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248" w:rsidRDefault="00541FC9" w:rsidP="009B3385">
      <w:pPr>
        <w:rPr>
          <w:rFonts w:ascii="Calibri" w:hAnsi="Calibri" w:cs="Arial"/>
          <w:b/>
          <w:sz w:val="22"/>
          <w:szCs w:val="22"/>
        </w:rPr>
      </w:pPr>
      <w:r>
        <w:rPr>
          <w:rFonts w:cs="Arial"/>
          <w:noProof/>
          <w:sz w:val="20"/>
          <w:lang w:eastAsia="en-AU"/>
        </w:rPr>
        <w:drawing>
          <wp:inline distT="0" distB="0" distL="0" distR="0">
            <wp:extent cx="1463040" cy="746760"/>
            <wp:effectExtent l="19050" t="0" r="3810" b="0"/>
            <wp:docPr id="2" name="Picture 2" descr="ACTGov_Health_inlin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Gov_Health_inline_black.jpg"/>
                    <pic:cNvPicPr>
                      <a:picLocks noChangeAspect="1" noChangeArrowheads="1"/>
                    </pic:cNvPicPr>
                  </pic:nvPicPr>
                  <pic:blipFill>
                    <a:blip r:embed="rId11" cstate="print"/>
                    <a:srcRect/>
                    <a:stretch>
                      <a:fillRect/>
                    </a:stretch>
                  </pic:blipFill>
                  <pic:spPr bwMode="auto">
                    <a:xfrm>
                      <a:off x="0" y="0"/>
                      <a:ext cx="1463040" cy="746760"/>
                    </a:xfrm>
                    <a:prstGeom prst="rect">
                      <a:avLst/>
                    </a:prstGeom>
                    <a:noFill/>
                    <a:ln w="9525">
                      <a:noFill/>
                      <a:miter lim="800000"/>
                      <a:headEnd/>
                      <a:tailEnd/>
                    </a:ln>
                  </pic:spPr>
                </pic:pic>
              </a:graphicData>
            </a:graphic>
          </wp:inline>
        </w:drawing>
      </w:r>
    </w:p>
    <w:p w:rsidR="00142B15" w:rsidRDefault="00142B15" w:rsidP="009B3385">
      <w:pPr>
        <w:rPr>
          <w:rFonts w:ascii="Calibri" w:hAnsi="Calibri" w:cs="Arial"/>
          <w:b/>
          <w:sz w:val="22"/>
          <w:szCs w:val="22"/>
        </w:rPr>
      </w:pPr>
    </w:p>
    <w:p w:rsidR="00CE54C6" w:rsidRDefault="00CE54C6" w:rsidP="00CE54C6">
      <w:pPr>
        <w:rPr>
          <w:rFonts w:ascii="Calibri" w:hAnsi="Calibri" w:cs="Arial"/>
          <w:b/>
          <w:sz w:val="36"/>
          <w:szCs w:val="36"/>
        </w:rPr>
      </w:pPr>
      <w:smartTag w:uri="urn:schemas-microsoft-com:office:smarttags" w:element="place">
        <w:smartTag w:uri="urn:schemas-microsoft-com:office:smarttags" w:element="PlaceName">
          <w:r>
            <w:rPr>
              <w:rFonts w:ascii="Calibri" w:hAnsi="Calibri" w:cs="Arial"/>
              <w:b/>
              <w:sz w:val="36"/>
              <w:szCs w:val="36"/>
            </w:rPr>
            <w:t>Canberra</w:t>
          </w:r>
        </w:smartTag>
        <w:r>
          <w:rPr>
            <w:rFonts w:ascii="Calibri" w:hAnsi="Calibri" w:cs="Arial"/>
            <w:b/>
            <w:sz w:val="36"/>
            <w:szCs w:val="36"/>
          </w:rPr>
          <w:t xml:space="preserve"> </w:t>
        </w:r>
        <w:smartTag w:uri="urn:schemas-microsoft-com:office:smarttags" w:element="PlaceType">
          <w:r>
            <w:rPr>
              <w:rFonts w:ascii="Calibri" w:hAnsi="Calibri" w:cs="Arial"/>
              <w:b/>
              <w:sz w:val="36"/>
              <w:szCs w:val="36"/>
            </w:rPr>
            <w:t>Hospital</w:t>
          </w:r>
        </w:smartTag>
      </w:smartTag>
      <w:r>
        <w:rPr>
          <w:rFonts w:ascii="Calibri" w:hAnsi="Calibri" w:cs="Arial"/>
          <w:b/>
          <w:sz w:val="36"/>
          <w:szCs w:val="36"/>
        </w:rPr>
        <w:t xml:space="preserve"> and Health Services</w:t>
      </w:r>
    </w:p>
    <w:p w:rsidR="009B3385" w:rsidRDefault="001502DF" w:rsidP="008B01CA">
      <w:pPr>
        <w:rPr>
          <w:rFonts w:ascii="Calibri" w:hAnsi="Calibri" w:cs="Arial"/>
          <w:b/>
          <w:sz w:val="36"/>
          <w:szCs w:val="36"/>
        </w:rPr>
      </w:pPr>
      <w:r>
        <w:rPr>
          <w:rFonts w:ascii="Calibri" w:hAnsi="Calibri" w:cs="Arial"/>
          <w:b/>
          <w:sz w:val="36"/>
          <w:szCs w:val="36"/>
        </w:rPr>
        <w:t>Standard Operating Procedure</w:t>
      </w:r>
    </w:p>
    <w:p w:rsidR="00CE54C6" w:rsidRPr="005544D1" w:rsidRDefault="00CE54C6" w:rsidP="008B01CA">
      <w:pPr>
        <w:rPr>
          <w:rFonts w:ascii="Calibri" w:hAnsi="Calibri" w:cs="Arial"/>
          <w:b/>
          <w:sz w:val="36"/>
          <w:szCs w:val="36"/>
        </w:rPr>
      </w:pPr>
      <w:r w:rsidRPr="005544D1">
        <w:rPr>
          <w:rFonts w:ascii="Calibri" w:hAnsi="Calibri" w:cs="Arial"/>
          <w:b/>
          <w:sz w:val="36"/>
          <w:szCs w:val="36"/>
        </w:rPr>
        <w:t>Personal Protective Equipment</w:t>
      </w:r>
    </w:p>
    <w:tbl>
      <w:tblPr>
        <w:tblpPr w:leftFromText="180" w:rightFromText="180" w:vertAnchor="text" w:horzAnchor="margin" w:tblpX="108" w:tblpY="181"/>
        <w:tblW w:w="9158" w:type="dxa"/>
        <w:tblLook w:val="0000"/>
      </w:tblPr>
      <w:tblGrid>
        <w:gridCol w:w="9158"/>
      </w:tblGrid>
      <w:tr w:rsidR="00A71C2C" w:rsidRPr="001B2BAC" w:rsidTr="00D535ED">
        <w:trPr>
          <w:cantSplit/>
          <w:trHeight w:val="285"/>
        </w:trPr>
        <w:tc>
          <w:tcPr>
            <w:tcW w:w="9158" w:type="dxa"/>
            <w:shd w:val="clear" w:color="auto" w:fill="CCCCCC"/>
          </w:tcPr>
          <w:p w:rsidR="00A71C2C" w:rsidRPr="001502DF" w:rsidRDefault="00A71C2C" w:rsidP="00D535ED">
            <w:pPr>
              <w:spacing w:before="40" w:after="40"/>
              <w:rPr>
                <w:rFonts w:ascii="Calibri" w:hAnsi="Calibri" w:cs="Arial"/>
                <w:b/>
                <w:szCs w:val="24"/>
              </w:rPr>
            </w:pPr>
            <w:r>
              <w:rPr>
                <w:rFonts w:ascii="Calibri" w:hAnsi="Calibri" w:cs="Arial"/>
                <w:b/>
                <w:szCs w:val="24"/>
              </w:rPr>
              <w:t>Purpose</w:t>
            </w:r>
          </w:p>
        </w:tc>
      </w:tr>
    </w:tbl>
    <w:p w:rsidR="00A71C2C" w:rsidRDefault="00A71C2C" w:rsidP="00A71C2C">
      <w:pPr>
        <w:jc w:val="both"/>
        <w:rPr>
          <w:rFonts w:ascii="Calibri" w:hAnsi="Calibri" w:cs="Arial"/>
          <w:b/>
          <w:szCs w:val="24"/>
        </w:rPr>
      </w:pPr>
    </w:p>
    <w:p w:rsidR="00CE54C6" w:rsidRPr="00FE6C57" w:rsidRDefault="00CE54C6" w:rsidP="00CE54C6">
      <w:pPr>
        <w:rPr>
          <w:rFonts w:ascii="Calibri" w:hAnsi="Calibri" w:cs="Arial"/>
          <w:szCs w:val="24"/>
        </w:rPr>
      </w:pPr>
      <w:r w:rsidRPr="00FE6C57">
        <w:rPr>
          <w:rFonts w:ascii="Calibri" w:hAnsi="Calibri" w:cs="Arial"/>
          <w:szCs w:val="24"/>
        </w:rPr>
        <w:t xml:space="preserve">To </w:t>
      </w:r>
      <w:r>
        <w:rPr>
          <w:rFonts w:ascii="Calibri" w:hAnsi="Calibri" w:cs="Arial"/>
          <w:szCs w:val="24"/>
        </w:rPr>
        <w:t xml:space="preserve">utilise personal protective equipment (PPE) to prevent the transmission of infectious agents to the hands, skin and clothing of healthcare workers as well as the exposure of workers to dangerous chemicals. </w:t>
      </w:r>
    </w:p>
    <w:p w:rsidR="00032890" w:rsidRPr="00032890" w:rsidRDefault="00032890" w:rsidP="006019FE">
      <w:pPr>
        <w:jc w:val="both"/>
        <w:rPr>
          <w:rFonts w:ascii="Calibri" w:hAnsi="Calibri" w:cs="Arial"/>
          <w:szCs w:val="24"/>
        </w:rPr>
      </w:pPr>
    </w:p>
    <w:tbl>
      <w:tblPr>
        <w:tblpPr w:leftFromText="180" w:rightFromText="180" w:vertAnchor="text" w:horzAnchor="margin" w:tblpX="108" w:tblpY="181"/>
        <w:tblW w:w="9158" w:type="dxa"/>
        <w:tblLook w:val="0000"/>
      </w:tblPr>
      <w:tblGrid>
        <w:gridCol w:w="9158"/>
      </w:tblGrid>
      <w:tr w:rsidR="00032890" w:rsidRPr="001B2BAC" w:rsidTr="00A71C2C">
        <w:trPr>
          <w:cantSplit/>
          <w:trHeight w:val="285"/>
        </w:trPr>
        <w:tc>
          <w:tcPr>
            <w:tcW w:w="9158" w:type="dxa"/>
            <w:shd w:val="clear" w:color="auto" w:fill="CCCCCC"/>
          </w:tcPr>
          <w:p w:rsidR="00032890" w:rsidRPr="001502DF" w:rsidRDefault="00032890" w:rsidP="001502DF">
            <w:pPr>
              <w:spacing w:before="40" w:after="40"/>
              <w:rPr>
                <w:rFonts w:ascii="Calibri" w:hAnsi="Calibri" w:cs="Arial"/>
                <w:b/>
                <w:szCs w:val="24"/>
              </w:rPr>
            </w:pPr>
            <w:r w:rsidRPr="001502DF">
              <w:rPr>
                <w:rFonts w:ascii="Calibri" w:hAnsi="Calibri" w:cs="Arial"/>
                <w:b/>
                <w:szCs w:val="24"/>
              </w:rPr>
              <w:t>Scope</w:t>
            </w:r>
          </w:p>
        </w:tc>
      </w:tr>
    </w:tbl>
    <w:p w:rsidR="00CE54C6" w:rsidRDefault="00CE54C6" w:rsidP="00CE54C6">
      <w:pPr>
        <w:shd w:val="clear" w:color="auto" w:fill="FFFFFF"/>
        <w:tabs>
          <w:tab w:val="left" w:pos="0"/>
        </w:tabs>
        <w:spacing w:before="120"/>
        <w:rPr>
          <w:rFonts w:ascii="Calibri" w:hAnsi="Calibri" w:cs="Arial"/>
          <w:szCs w:val="24"/>
        </w:rPr>
      </w:pPr>
    </w:p>
    <w:p w:rsidR="002A5832" w:rsidRDefault="00CE54C6" w:rsidP="00CE54C6">
      <w:pPr>
        <w:shd w:val="clear" w:color="auto" w:fill="FFFFFF"/>
        <w:tabs>
          <w:tab w:val="left" w:pos="0"/>
        </w:tabs>
        <w:spacing w:before="120"/>
        <w:rPr>
          <w:rFonts w:ascii="Calibri" w:hAnsi="Calibri" w:cs="Arial"/>
          <w:szCs w:val="24"/>
          <w:lang w:eastAsia="en-AU"/>
        </w:rPr>
      </w:pPr>
      <w:r w:rsidRPr="00AF5383">
        <w:rPr>
          <w:rFonts w:ascii="Calibri" w:hAnsi="Calibri" w:cs="Arial"/>
          <w:szCs w:val="24"/>
        </w:rPr>
        <w:t xml:space="preserve">All </w:t>
      </w:r>
      <w:r>
        <w:rPr>
          <w:rFonts w:ascii="Calibri" w:hAnsi="Calibri" w:cs="Arial"/>
          <w:szCs w:val="24"/>
        </w:rPr>
        <w:t>Health Directorate staff at risk of exposure to blood, other body fluids or chemicals and where t</w:t>
      </w:r>
      <w:r w:rsidRPr="00A4292F">
        <w:rPr>
          <w:rFonts w:ascii="Calibri" w:hAnsi="Calibri" w:cs="Arial"/>
          <w:szCs w:val="24"/>
          <w:lang w:eastAsia="en-AU"/>
        </w:rPr>
        <w:t xml:space="preserve">here is a risk of contamination with blood, body substances, secretions or excretions (except sweat). </w:t>
      </w:r>
    </w:p>
    <w:p w:rsidR="00CE54C6" w:rsidRDefault="00CE54C6" w:rsidP="00CE54C6">
      <w:pPr>
        <w:shd w:val="clear" w:color="auto" w:fill="FFFFFF"/>
        <w:tabs>
          <w:tab w:val="left" w:pos="0"/>
        </w:tabs>
        <w:spacing w:before="120"/>
        <w:rPr>
          <w:rFonts w:ascii="Calibri" w:hAnsi="Calibri" w:cs="Arial"/>
          <w:szCs w:val="24"/>
          <w:lang w:eastAsia="en-AU"/>
        </w:rPr>
      </w:pPr>
      <w:r>
        <w:rPr>
          <w:rFonts w:ascii="Calibri" w:hAnsi="Calibri" w:cs="Arial"/>
          <w:szCs w:val="24"/>
          <w:lang w:eastAsia="en-AU"/>
        </w:rPr>
        <w:t xml:space="preserve">Staff should refer to Area Specific Manuals for SOPs relating to PPE and the handling of chemicals and </w:t>
      </w:r>
      <w:proofErr w:type="spellStart"/>
      <w:r>
        <w:rPr>
          <w:rFonts w:ascii="Calibri" w:hAnsi="Calibri" w:cs="Arial"/>
          <w:szCs w:val="24"/>
          <w:lang w:eastAsia="en-AU"/>
        </w:rPr>
        <w:t>cytotoxics</w:t>
      </w:r>
      <w:proofErr w:type="spellEnd"/>
      <w:r>
        <w:rPr>
          <w:rFonts w:ascii="Calibri" w:hAnsi="Calibri" w:cs="Arial"/>
          <w:szCs w:val="24"/>
          <w:lang w:eastAsia="en-AU"/>
        </w:rPr>
        <w:t>.</w:t>
      </w:r>
    </w:p>
    <w:p w:rsidR="00A71C2C" w:rsidRPr="00032890" w:rsidRDefault="00A71C2C" w:rsidP="00A71C2C">
      <w:pPr>
        <w:jc w:val="both"/>
        <w:rPr>
          <w:rFonts w:ascii="Calibri" w:hAnsi="Calibri" w:cs="Arial"/>
          <w:szCs w:val="24"/>
        </w:rPr>
      </w:pPr>
    </w:p>
    <w:tbl>
      <w:tblPr>
        <w:tblpPr w:leftFromText="180" w:rightFromText="180" w:vertAnchor="text" w:horzAnchor="margin" w:tblpX="108" w:tblpY="181"/>
        <w:tblW w:w="9158" w:type="dxa"/>
        <w:tblLook w:val="0000"/>
      </w:tblPr>
      <w:tblGrid>
        <w:gridCol w:w="9158"/>
      </w:tblGrid>
      <w:tr w:rsidR="00A71C2C" w:rsidRPr="001B2BAC" w:rsidTr="00D535ED">
        <w:trPr>
          <w:cantSplit/>
          <w:trHeight w:val="285"/>
        </w:trPr>
        <w:tc>
          <w:tcPr>
            <w:tcW w:w="9158" w:type="dxa"/>
            <w:shd w:val="clear" w:color="auto" w:fill="CCCCCC"/>
          </w:tcPr>
          <w:p w:rsidR="00A71C2C" w:rsidRPr="001502DF" w:rsidRDefault="00A71C2C" w:rsidP="00D535ED">
            <w:pPr>
              <w:spacing w:before="40" w:after="40"/>
              <w:rPr>
                <w:rFonts w:ascii="Calibri" w:hAnsi="Calibri" w:cs="Arial"/>
                <w:b/>
                <w:szCs w:val="24"/>
              </w:rPr>
            </w:pPr>
            <w:r>
              <w:rPr>
                <w:rFonts w:ascii="Calibri" w:hAnsi="Calibri" w:cs="Arial"/>
                <w:b/>
                <w:szCs w:val="24"/>
              </w:rPr>
              <w:t>Procedure</w:t>
            </w:r>
          </w:p>
        </w:tc>
      </w:tr>
    </w:tbl>
    <w:p w:rsidR="00A71C2C" w:rsidRDefault="00A71C2C" w:rsidP="00A71C2C">
      <w:pPr>
        <w:jc w:val="both"/>
        <w:rPr>
          <w:rFonts w:ascii="Calibri" w:hAnsi="Calibri" w:cs="Arial"/>
          <w:b/>
          <w:szCs w:val="24"/>
        </w:rPr>
      </w:pPr>
    </w:p>
    <w:p w:rsidR="002A5832" w:rsidRDefault="00CE54C6" w:rsidP="00CE54C6">
      <w:pPr>
        <w:shd w:val="clear" w:color="auto" w:fill="FFFFFF"/>
        <w:spacing w:before="180" w:line="312" w:lineRule="atLeast"/>
        <w:rPr>
          <w:rFonts w:ascii="Calibri" w:hAnsi="Calibri" w:cs="Arial"/>
          <w:color w:val="222222"/>
          <w:szCs w:val="24"/>
          <w:lang w:eastAsia="en-AU"/>
        </w:rPr>
      </w:pPr>
      <w:r w:rsidRPr="00AF5383">
        <w:rPr>
          <w:rFonts w:ascii="Calibri" w:hAnsi="Calibri" w:cs="Arial"/>
          <w:color w:val="222222"/>
          <w:szCs w:val="24"/>
          <w:lang w:eastAsia="en-AU"/>
        </w:rPr>
        <w:t xml:space="preserve">PPE is designed and issued for a particular purpose in a protected environment and should not be worn outside that area. </w:t>
      </w:r>
      <w:r>
        <w:rPr>
          <w:rFonts w:ascii="Calibri" w:hAnsi="Calibri" w:cs="Arial"/>
          <w:color w:val="222222"/>
          <w:szCs w:val="24"/>
          <w:lang w:eastAsia="en-AU"/>
        </w:rPr>
        <w:t xml:space="preserve"> </w:t>
      </w:r>
    </w:p>
    <w:p w:rsidR="00CE54C6" w:rsidRDefault="00CE54C6" w:rsidP="00CE54C6">
      <w:pPr>
        <w:shd w:val="clear" w:color="auto" w:fill="FFFFFF"/>
        <w:spacing w:before="180" w:line="312" w:lineRule="atLeast"/>
        <w:rPr>
          <w:rFonts w:ascii="Calibri" w:hAnsi="Calibri" w:cs="Arial"/>
          <w:color w:val="222222"/>
          <w:szCs w:val="24"/>
          <w:lang w:eastAsia="en-AU"/>
        </w:rPr>
      </w:pPr>
      <w:r w:rsidRPr="00AF5383">
        <w:rPr>
          <w:rFonts w:ascii="Calibri" w:hAnsi="Calibri" w:cs="Arial"/>
          <w:color w:val="222222"/>
          <w:szCs w:val="24"/>
          <w:lang w:eastAsia="en-AU"/>
        </w:rPr>
        <w:t>Protective clothing provided for staff in areas where there is h</w:t>
      </w:r>
      <w:r>
        <w:rPr>
          <w:rFonts w:ascii="Calibri" w:hAnsi="Calibri" w:cs="Arial"/>
          <w:color w:val="222222"/>
          <w:szCs w:val="24"/>
          <w:lang w:eastAsia="en-AU"/>
        </w:rPr>
        <w:t xml:space="preserve">igh risk of contamination (e.g. </w:t>
      </w:r>
      <w:r w:rsidRPr="00AF5383">
        <w:rPr>
          <w:rFonts w:ascii="Calibri" w:hAnsi="Calibri" w:cs="Arial"/>
          <w:color w:val="222222"/>
          <w:szCs w:val="24"/>
          <w:lang w:eastAsia="en-AU"/>
        </w:rPr>
        <w:t>operating suite/room) must be removed before leaving the area.</w:t>
      </w:r>
      <w:r>
        <w:rPr>
          <w:rFonts w:ascii="Calibri" w:hAnsi="Calibri" w:cs="Arial"/>
          <w:color w:val="222222"/>
          <w:szCs w:val="24"/>
          <w:lang w:eastAsia="en-AU"/>
        </w:rPr>
        <w:t xml:space="preserve"> </w:t>
      </w:r>
      <w:r w:rsidRPr="00AF5383">
        <w:rPr>
          <w:rFonts w:ascii="Calibri" w:hAnsi="Calibri" w:cs="Arial"/>
          <w:color w:val="222222"/>
          <w:szCs w:val="24"/>
          <w:lang w:eastAsia="en-AU"/>
        </w:rPr>
        <w:t xml:space="preserve"> </w:t>
      </w:r>
    </w:p>
    <w:p w:rsidR="00CE54C6" w:rsidRPr="006B251C" w:rsidRDefault="00CE54C6" w:rsidP="00CE54C6">
      <w:pPr>
        <w:shd w:val="clear" w:color="auto" w:fill="FFFFFF"/>
        <w:spacing w:before="180" w:line="312" w:lineRule="atLeast"/>
        <w:rPr>
          <w:rFonts w:ascii="Calibri" w:hAnsi="Calibri" w:cs="Arial"/>
          <w:b/>
          <w:color w:val="222222"/>
          <w:szCs w:val="24"/>
          <w:lang w:eastAsia="en-AU"/>
        </w:rPr>
      </w:pPr>
      <w:r w:rsidRPr="006B251C">
        <w:rPr>
          <w:rFonts w:ascii="Calibri" w:hAnsi="Calibri" w:cs="Arial"/>
          <w:b/>
          <w:color w:val="222222"/>
          <w:szCs w:val="24"/>
          <w:lang w:eastAsia="en-AU"/>
        </w:rPr>
        <w:t>Gowns and aprons</w:t>
      </w:r>
    </w:p>
    <w:p w:rsidR="00CE54C6" w:rsidRDefault="00CE54C6" w:rsidP="00CE54C6">
      <w:pPr>
        <w:numPr>
          <w:ilvl w:val="0"/>
          <w:numId w:val="4"/>
        </w:numPr>
        <w:shd w:val="clear" w:color="auto" w:fill="FFFFFF"/>
        <w:ind w:hanging="363"/>
        <w:rPr>
          <w:rFonts w:ascii="Calibri" w:hAnsi="Calibri" w:cs="Arial"/>
          <w:color w:val="222222"/>
          <w:szCs w:val="24"/>
          <w:lang w:eastAsia="en-AU"/>
        </w:rPr>
      </w:pPr>
      <w:r w:rsidRPr="00A4292F">
        <w:rPr>
          <w:rFonts w:ascii="Calibri" w:hAnsi="Calibri" w:cs="Arial"/>
          <w:color w:val="222222"/>
          <w:szCs w:val="24"/>
          <w:lang w:eastAsia="en-AU"/>
        </w:rPr>
        <w:t>Clinical and laboratory coats or jackets worn over personal clothing for comfort and/or purposes of identity are not considered to be PPE</w:t>
      </w:r>
    </w:p>
    <w:p w:rsidR="00CE54C6" w:rsidRPr="005344B4" w:rsidRDefault="00CE54C6" w:rsidP="00CE54C6">
      <w:pPr>
        <w:numPr>
          <w:ilvl w:val="0"/>
          <w:numId w:val="4"/>
        </w:numPr>
        <w:shd w:val="clear" w:color="auto" w:fill="FFFFFF"/>
        <w:ind w:hanging="363"/>
        <w:rPr>
          <w:rFonts w:ascii="Calibri" w:hAnsi="Calibri" w:cs="Arial"/>
          <w:color w:val="222222"/>
          <w:szCs w:val="24"/>
          <w:lang w:eastAsia="en-AU"/>
        </w:rPr>
      </w:pPr>
      <w:r w:rsidRPr="005344B4">
        <w:rPr>
          <w:rFonts w:ascii="Calibri" w:hAnsi="Calibri" w:cs="Arial"/>
          <w:bCs/>
          <w:iCs/>
          <w:color w:val="222222"/>
          <w:szCs w:val="24"/>
          <w:lang w:eastAsia="en-AU"/>
        </w:rPr>
        <w:t xml:space="preserve">Aprons/gowns are routinely used upon entering the room of a patient requiring contact precautions </w:t>
      </w:r>
    </w:p>
    <w:p w:rsidR="00CE54C6" w:rsidRDefault="00CE54C6" w:rsidP="00ED719A">
      <w:pPr>
        <w:numPr>
          <w:ilvl w:val="0"/>
          <w:numId w:val="4"/>
        </w:numPr>
        <w:shd w:val="clear" w:color="auto" w:fill="FFFFFF"/>
        <w:rPr>
          <w:rFonts w:ascii="Calibri" w:hAnsi="Calibri" w:cs="Arial"/>
          <w:color w:val="222222"/>
          <w:szCs w:val="24"/>
          <w:lang w:eastAsia="en-AU"/>
        </w:rPr>
      </w:pPr>
      <w:r w:rsidRPr="00A4292F">
        <w:rPr>
          <w:rFonts w:ascii="Calibri" w:hAnsi="Calibri" w:cs="Arial"/>
          <w:color w:val="222222"/>
          <w:szCs w:val="24"/>
          <w:lang w:eastAsia="en-AU"/>
        </w:rPr>
        <w:t>Gowns and aprons must be changed between patients</w:t>
      </w:r>
    </w:p>
    <w:p w:rsidR="00CE54C6" w:rsidRDefault="00CE54C6" w:rsidP="00CE54C6">
      <w:pPr>
        <w:numPr>
          <w:ilvl w:val="0"/>
          <w:numId w:val="4"/>
        </w:numPr>
        <w:shd w:val="clear" w:color="auto" w:fill="FFFFFF"/>
        <w:ind w:hanging="363"/>
        <w:rPr>
          <w:rFonts w:ascii="Calibri" w:hAnsi="Calibri" w:cs="Arial"/>
          <w:color w:val="222222"/>
          <w:szCs w:val="24"/>
          <w:lang w:eastAsia="en-AU"/>
        </w:rPr>
      </w:pPr>
      <w:r w:rsidRPr="00A4292F">
        <w:rPr>
          <w:rFonts w:ascii="Calibri" w:hAnsi="Calibri" w:cs="Arial"/>
          <w:color w:val="222222"/>
          <w:szCs w:val="24"/>
          <w:lang w:eastAsia="en-AU"/>
        </w:rPr>
        <w:t>Aprons and gowns should be removed in a manner that prevents contamination of clothing or skin. The outer, ‘contaminated’, side of the gown is turned inward and rolled into a bundle, and then discarded into a designated container for waste or linen to c</w:t>
      </w:r>
      <w:r>
        <w:rPr>
          <w:rFonts w:ascii="Calibri" w:hAnsi="Calibri" w:cs="Arial"/>
          <w:color w:val="222222"/>
          <w:szCs w:val="24"/>
          <w:lang w:eastAsia="en-AU"/>
        </w:rPr>
        <w:t>ontain contamination</w:t>
      </w:r>
      <w:r w:rsidRPr="00A4292F">
        <w:rPr>
          <w:rFonts w:ascii="Calibri" w:hAnsi="Calibri" w:cs="Arial"/>
          <w:color w:val="222222"/>
          <w:szCs w:val="24"/>
          <w:lang w:eastAsia="en-AU"/>
        </w:rPr>
        <w:t>.</w:t>
      </w:r>
    </w:p>
    <w:p w:rsidR="00C9491A" w:rsidRDefault="00C9491A" w:rsidP="00C9491A">
      <w:pPr>
        <w:shd w:val="clear" w:color="auto" w:fill="FFFFFF"/>
        <w:rPr>
          <w:rFonts w:ascii="Calibri" w:hAnsi="Calibri" w:cs="Arial"/>
          <w:color w:val="222222"/>
          <w:szCs w:val="24"/>
          <w:lang w:eastAsia="en-AU"/>
        </w:rPr>
      </w:pPr>
    </w:p>
    <w:p w:rsidR="00C9491A" w:rsidRDefault="00C9491A" w:rsidP="00C9491A">
      <w:pPr>
        <w:shd w:val="clear" w:color="auto" w:fill="FFFFFF"/>
        <w:rPr>
          <w:rFonts w:ascii="Calibri" w:hAnsi="Calibri" w:cs="Arial"/>
          <w:color w:val="222222"/>
          <w:szCs w:val="24"/>
          <w:lang w:eastAsia="en-AU"/>
        </w:rPr>
      </w:pPr>
    </w:p>
    <w:p w:rsidR="00C9491A" w:rsidRDefault="00C9491A" w:rsidP="00C9491A">
      <w:pPr>
        <w:shd w:val="clear" w:color="auto" w:fill="FFFFFF"/>
        <w:rPr>
          <w:rFonts w:ascii="Calibri" w:hAnsi="Calibri" w:cs="Arial"/>
          <w:color w:val="222222"/>
          <w:szCs w:val="24"/>
          <w:lang w:eastAsia="en-AU"/>
        </w:rPr>
      </w:pPr>
    </w:p>
    <w:p w:rsidR="00C9491A" w:rsidRDefault="00C9491A" w:rsidP="00C9491A">
      <w:pPr>
        <w:shd w:val="clear" w:color="auto" w:fill="FFFFFF"/>
        <w:rPr>
          <w:rFonts w:ascii="Calibri" w:hAnsi="Calibri" w:cs="Arial"/>
          <w:color w:val="222222"/>
          <w:szCs w:val="24"/>
          <w:lang w:eastAsia="en-AU"/>
        </w:rPr>
      </w:pPr>
    </w:p>
    <w:p w:rsidR="00C9491A" w:rsidRDefault="00C9491A" w:rsidP="00C9491A">
      <w:pPr>
        <w:shd w:val="clear" w:color="auto" w:fill="FFFFFF"/>
        <w:rPr>
          <w:rFonts w:ascii="Calibri" w:hAnsi="Calibri" w:cs="Arial"/>
          <w:color w:val="222222"/>
          <w:szCs w:val="24"/>
          <w:lang w:eastAsia="en-AU"/>
        </w:rPr>
      </w:pPr>
    </w:p>
    <w:p w:rsidR="00C9491A" w:rsidRDefault="00C9491A" w:rsidP="00C9491A">
      <w:pPr>
        <w:shd w:val="clear" w:color="auto" w:fill="FFFFFF"/>
        <w:rPr>
          <w:rFonts w:ascii="Calibri" w:hAnsi="Calibri" w:cs="Arial"/>
          <w:color w:val="222222"/>
          <w:szCs w:val="24"/>
          <w:lang w:eastAsia="en-AU"/>
        </w:rPr>
      </w:pPr>
    </w:p>
    <w:p w:rsidR="00CE54C6" w:rsidRPr="00A4292F" w:rsidRDefault="00CE54C6" w:rsidP="00CE54C6">
      <w:pPr>
        <w:shd w:val="clear" w:color="auto" w:fill="FFFFFF"/>
        <w:spacing w:before="180" w:line="312" w:lineRule="atLeast"/>
        <w:rPr>
          <w:rFonts w:ascii="Calibri" w:hAnsi="Calibri" w:cs="Arial"/>
          <w:color w:val="222222"/>
          <w:szCs w:val="24"/>
          <w:lang w:eastAsia="en-AU"/>
        </w:rPr>
      </w:pPr>
      <w:r>
        <w:rPr>
          <w:rFonts w:ascii="Calibri" w:hAnsi="Calibri" w:cs="Arial"/>
          <w:b/>
          <w:bCs/>
          <w:color w:val="222222"/>
          <w:szCs w:val="24"/>
          <w:lang w:eastAsia="en-AU"/>
        </w:rPr>
        <w:t xml:space="preserve">Table 1 </w:t>
      </w:r>
      <w:r w:rsidRPr="00A4292F">
        <w:rPr>
          <w:rFonts w:ascii="Calibri" w:hAnsi="Calibri" w:cs="Arial"/>
          <w:b/>
          <w:bCs/>
          <w:color w:val="222222"/>
          <w:szCs w:val="24"/>
          <w:lang w:eastAsia="en-AU"/>
        </w:rPr>
        <w:t>Characteristics of aprons/gowns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103"/>
        <w:gridCol w:w="7977"/>
      </w:tblGrid>
      <w:tr w:rsidR="00CE54C6" w:rsidRPr="00AF5383" w:rsidTr="00D535ED">
        <w:tc>
          <w:tcPr>
            <w:tcW w:w="0" w:type="auto"/>
          </w:tcPr>
          <w:p w:rsidR="00CE54C6" w:rsidRPr="00AF5383" w:rsidRDefault="00CE54C6" w:rsidP="00D535ED">
            <w:pPr>
              <w:spacing w:before="192" w:after="192" w:line="312" w:lineRule="atLeast"/>
              <w:ind w:left="120" w:right="120"/>
              <w:rPr>
                <w:rFonts w:ascii="Arial" w:hAnsi="Arial" w:cs="Arial"/>
                <w:color w:val="222222"/>
                <w:sz w:val="20"/>
                <w:lang w:eastAsia="en-AU"/>
              </w:rPr>
            </w:pPr>
            <w:r w:rsidRPr="00AF5383">
              <w:rPr>
                <w:rFonts w:ascii="Arial" w:hAnsi="Arial" w:cs="Arial"/>
                <w:b/>
                <w:bCs/>
                <w:color w:val="222222"/>
                <w:sz w:val="20"/>
                <w:lang w:eastAsia="en-AU"/>
              </w:rPr>
              <w:t>Plastic apron</w:t>
            </w:r>
          </w:p>
        </w:tc>
        <w:tc>
          <w:tcPr>
            <w:tcW w:w="0" w:type="auto"/>
          </w:tcPr>
          <w:p w:rsidR="00CE54C6" w:rsidRPr="00AF5383" w:rsidRDefault="00CE54C6" w:rsidP="00CE54C6">
            <w:pPr>
              <w:numPr>
                <w:ilvl w:val="0"/>
                <w:numId w:val="5"/>
              </w:numPr>
              <w:spacing w:before="120"/>
              <w:ind w:left="120"/>
              <w:rPr>
                <w:rFonts w:ascii="Arial" w:hAnsi="Arial" w:cs="Arial"/>
                <w:sz w:val="20"/>
                <w:lang w:eastAsia="en-AU"/>
              </w:rPr>
            </w:pPr>
            <w:r w:rsidRPr="00AF5383">
              <w:rPr>
                <w:rFonts w:ascii="Arial" w:hAnsi="Arial" w:cs="Arial"/>
                <w:sz w:val="20"/>
                <w:lang w:eastAsia="en-AU"/>
              </w:rPr>
              <w:t xml:space="preserve">Impervious /fluid resistant </w:t>
            </w:r>
          </w:p>
          <w:p w:rsidR="00CE54C6" w:rsidRPr="00AF5383" w:rsidRDefault="00CE54C6" w:rsidP="00CE54C6">
            <w:pPr>
              <w:numPr>
                <w:ilvl w:val="0"/>
                <w:numId w:val="5"/>
              </w:numPr>
              <w:spacing w:before="120"/>
              <w:ind w:left="120"/>
              <w:rPr>
                <w:rFonts w:ascii="Arial" w:hAnsi="Arial" w:cs="Arial"/>
                <w:sz w:val="20"/>
                <w:lang w:eastAsia="en-AU"/>
              </w:rPr>
            </w:pPr>
            <w:r w:rsidRPr="00AF5383">
              <w:rPr>
                <w:rFonts w:ascii="Arial" w:hAnsi="Arial" w:cs="Arial"/>
                <w:sz w:val="20"/>
                <w:lang w:eastAsia="en-AU"/>
              </w:rPr>
              <w:t xml:space="preserve">Single-use, for one procedure or episode of patient care </w:t>
            </w:r>
          </w:p>
          <w:p w:rsidR="00CE54C6" w:rsidRPr="00AF5383" w:rsidRDefault="00CE54C6" w:rsidP="00CE54C6">
            <w:pPr>
              <w:numPr>
                <w:ilvl w:val="0"/>
                <w:numId w:val="5"/>
              </w:numPr>
              <w:spacing w:before="120"/>
              <w:ind w:left="120"/>
              <w:rPr>
                <w:rFonts w:ascii="Arial" w:hAnsi="Arial" w:cs="Arial"/>
                <w:sz w:val="20"/>
                <w:lang w:eastAsia="en-AU"/>
              </w:rPr>
            </w:pPr>
            <w:r w:rsidRPr="00AF5383">
              <w:rPr>
                <w:rFonts w:ascii="Arial" w:hAnsi="Arial" w:cs="Arial"/>
                <w:sz w:val="20"/>
                <w:lang w:eastAsia="en-AU"/>
              </w:rPr>
              <w:t xml:space="preserve">Disposable </w:t>
            </w:r>
          </w:p>
          <w:p w:rsidR="00CE54C6" w:rsidRPr="00AF5383" w:rsidRDefault="00CE54C6" w:rsidP="00CE54C6">
            <w:pPr>
              <w:numPr>
                <w:ilvl w:val="0"/>
                <w:numId w:val="5"/>
              </w:numPr>
              <w:spacing w:before="120"/>
              <w:ind w:left="743"/>
              <w:rPr>
                <w:rFonts w:ascii="Arial" w:hAnsi="Arial" w:cs="Arial"/>
                <w:sz w:val="20"/>
                <w:lang w:eastAsia="en-AU"/>
              </w:rPr>
            </w:pPr>
            <w:r w:rsidRPr="00AF5383">
              <w:rPr>
                <w:rFonts w:ascii="Arial" w:hAnsi="Arial" w:cs="Arial"/>
                <w:sz w:val="20"/>
                <w:lang w:eastAsia="en-AU"/>
              </w:rPr>
              <w:t xml:space="preserve">Worn when there is a risk that clothing may become exposed to blood or body substances (usually from the environment) during low-risk procedures and where there is low risk of contamination to the healthcare worker’s arms </w:t>
            </w:r>
          </w:p>
          <w:p w:rsidR="00CE54C6" w:rsidRPr="00AF5383" w:rsidRDefault="00CE54C6" w:rsidP="00CE54C6">
            <w:pPr>
              <w:numPr>
                <w:ilvl w:val="0"/>
                <w:numId w:val="5"/>
              </w:numPr>
              <w:spacing w:before="120"/>
              <w:ind w:left="744" w:hanging="984"/>
              <w:rPr>
                <w:rFonts w:ascii="Arial" w:hAnsi="Arial" w:cs="Arial"/>
                <w:sz w:val="20"/>
                <w:lang w:eastAsia="en-AU"/>
              </w:rPr>
            </w:pPr>
            <w:r w:rsidRPr="00AF5383">
              <w:rPr>
                <w:rFonts w:ascii="Arial" w:hAnsi="Arial" w:cs="Arial"/>
                <w:sz w:val="20"/>
                <w:lang w:eastAsia="en-AU"/>
              </w:rPr>
              <w:t xml:space="preserve">Worn during contact precautions when contact with the patient or the patient environment is likely </w:t>
            </w:r>
          </w:p>
        </w:tc>
      </w:tr>
      <w:tr w:rsidR="00CE54C6" w:rsidRPr="00AF5383" w:rsidTr="00D535ED">
        <w:tc>
          <w:tcPr>
            <w:tcW w:w="0" w:type="auto"/>
          </w:tcPr>
          <w:p w:rsidR="00CE54C6" w:rsidRPr="00AF5383" w:rsidRDefault="00CE54C6" w:rsidP="00D535ED">
            <w:pPr>
              <w:spacing w:before="192" w:after="192" w:line="312" w:lineRule="atLeast"/>
              <w:ind w:left="120" w:right="120"/>
              <w:rPr>
                <w:rFonts w:ascii="Arial" w:hAnsi="Arial" w:cs="Arial"/>
                <w:color w:val="222222"/>
                <w:sz w:val="20"/>
                <w:lang w:eastAsia="en-AU"/>
              </w:rPr>
            </w:pPr>
            <w:r w:rsidRPr="00AF5383">
              <w:rPr>
                <w:rFonts w:ascii="Arial" w:hAnsi="Arial" w:cs="Arial"/>
                <w:b/>
                <w:bCs/>
                <w:color w:val="222222"/>
                <w:sz w:val="20"/>
                <w:lang w:eastAsia="en-AU"/>
              </w:rPr>
              <w:t>Gown</w:t>
            </w:r>
          </w:p>
        </w:tc>
        <w:tc>
          <w:tcPr>
            <w:tcW w:w="0" w:type="auto"/>
          </w:tcPr>
          <w:p w:rsidR="00CE54C6" w:rsidRPr="00AF5383" w:rsidRDefault="00CE54C6" w:rsidP="00CE54C6">
            <w:pPr>
              <w:numPr>
                <w:ilvl w:val="0"/>
                <w:numId w:val="6"/>
              </w:numPr>
              <w:spacing w:before="120"/>
              <w:ind w:left="120"/>
              <w:rPr>
                <w:rFonts w:ascii="Arial" w:hAnsi="Arial" w:cs="Arial"/>
                <w:sz w:val="20"/>
                <w:lang w:eastAsia="en-AU"/>
              </w:rPr>
            </w:pPr>
            <w:r w:rsidRPr="00AF5383">
              <w:rPr>
                <w:rFonts w:ascii="Arial" w:hAnsi="Arial" w:cs="Arial"/>
                <w:sz w:val="20"/>
                <w:lang w:eastAsia="en-AU"/>
              </w:rPr>
              <w:t xml:space="preserve">Single-use* </w:t>
            </w:r>
          </w:p>
          <w:p w:rsidR="00CE54C6" w:rsidRPr="00AF5383" w:rsidRDefault="00CE54C6" w:rsidP="00CE54C6">
            <w:pPr>
              <w:numPr>
                <w:ilvl w:val="0"/>
                <w:numId w:val="6"/>
              </w:numPr>
              <w:spacing w:before="120"/>
              <w:ind w:left="120"/>
              <w:rPr>
                <w:rFonts w:ascii="Arial" w:hAnsi="Arial" w:cs="Arial"/>
                <w:sz w:val="20"/>
                <w:lang w:eastAsia="en-AU"/>
              </w:rPr>
            </w:pPr>
            <w:r w:rsidRPr="00AF5383">
              <w:rPr>
                <w:rFonts w:ascii="Arial" w:hAnsi="Arial" w:cs="Arial"/>
                <w:sz w:val="20"/>
                <w:lang w:eastAsia="en-AU"/>
              </w:rPr>
              <w:t xml:space="preserve">Disposable </w:t>
            </w:r>
          </w:p>
          <w:p w:rsidR="00CE54C6" w:rsidRPr="00AF5383" w:rsidRDefault="00CE54C6" w:rsidP="00CE54C6">
            <w:pPr>
              <w:numPr>
                <w:ilvl w:val="0"/>
                <w:numId w:val="6"/>
              </w:numPr>
              <w:spacing w:before="120"/>
              <w:ind w:left="743"/>
              <w:rPr>
                <w:rFonts w:ascii="Arial" w:hAnsi="Arial" w:cs="Arial"/>
                <w:sz w:val="20"/>
                <w:lang w:eastAsia="en-AU"/>
              </w:rPr>
            </w:pPr>
            <w:r w:rsidRPr="00AF5383">
              <w:rPr>
                <w:rFonts w:ascii="Arial" w:hAnsi="Arial" w:cs="Arial"/>
                <w:sz w:val="20"/>
                <w:lang w:eastAsia="en-AU"/>
              </w:rPr>
              <w:t xml:space="preserve">Worn to protect skin and prevent soiling of clothing during procedures and/or patient-care activities that are likely to generate splashing or sprays of blood or body substances </w:t>
            </w:r>
          </w:p>
          <w:p w:rsidR="00CE54C6" w:rsidRPr="00AF5383" w:rsidRDefault="00CE54C6" w:rsidP="00D535ED">
            <w:pPr>
              <w:spacing w:before="120"/>
              <w:ind w:left="-240"/>
              <w:rPr>
                <w:rFonts w:ascii="Arial" w:hAnsi="Arial" w:cs="Arial"/>
                <w:sz w:val="20"/>
                <w:lang w:eastAsia="en-AU"/>
              </w:rPr>
            </w:pPr>
          </w:p>
        </w:tc>
      </w:tr>
      <w:tr w:rsidR="00CE54C6" w:rsidRPr="00AF5383" w:rsidTr="00D535ED">
        <w:tc>
          <w:tcPr>
            <w:tcW w:w="0" w:type="auto"/>
          </w:tcPr>
          <w:p w:rsidR="00CE54C6" w:rsidRPr="00AF5383" w:rsidRDefault="00CE54C6" w:rsidP="00D535ED">
            <w:pPr>
              <w:spacing w:before="192" w:after="192" w:line="312" w:lineRule="atLeast"/>
              <w:ind w:left="120" w:right="120"/>
              <w:rPr>
                <w:rFonts w:ascii="Arial" w:hAnsi="Arial" w:cs="Arial"/>
                <w:color w:val="222222"/>
                <w:sz w:val="20"/>
                <w:lang w:eastAsia="en-AU"/>
              </w:rPr>
            </w:pPr>
            <w:r w:rsidRPr="00AF5383">
              <w:rPr>
                <w:rFonts w:ascii="Arial" w:hAnsi="Arial" w:cs="Arial"/>
                <w:b/>
                <w:bCs/>
                <w:color w:val="222222"/>
                <w:sz w:val="20"/>
                <w:lang w:eastAsia="en-AU"/>
              </w:rPr>
              <w:t>Full body gown</w:t>
            </w:r>
          </w:p>
        </w:tc>
        <w:tc>
          <w:tcPr>
            <w:tcW w:w="0" w:type="auto"/>
          </w:tcPr>
          <w:p w:rsidR="00CE54C6" w:rsidRPr="00AF5383" w:rsidRDefault="00CE54C6" w:rsidP="00CE54C6">
            <w:pPr>
              <w:numPr>
                <w:ilvl w:val="0"/>
                <w:numId w:val="7"/>
              </w:numPr>
              <w:spacing w:before="120"/>
              <w:ind w:left="120"/>
              <w:rPr>
                <w:rFonts w:ascii="Arial" w:hAnsi="Arial" w:cs="Arial"/>
                <w:sz w:val="20"/>
                <w:lang w:eastAsia="en-AU"/>
              </w:rPr>
            </w:pPr>
            <w:r w:rsidRPr="00AF5383">
              <w:rPr>
                <w:rFonts w:ascii="Arial" w:hAnsi="Arial" w:cs="Arial"/>
                <w:sz w:val="20"/>
                <w:lang w:eastAsia="en-AU"/>
              </w:rPr>
              <w:t xml:space="preserve">Fluid resistant </w:t>
            </w:r>
          </w:p>
          <w:p w:rsidR="00CE54C6" w:rsidRPr="00AF5383" w:rsidRDefault="00CE54C6" w:rsidP="00CE54C6">
            <w:pPr>
              <w:numPr>
                <w:ilvl w:val="0"/>
                <w:numId w:val="7"/>
              </w:numPr>
              <w:spacing w:before="120"/>
              <w:ind w:left="120"/>
              <w:rPr>
                <w:rFonts w:ascii="Arial" w:hAnsi="Arial" w:cs="Arial"/>
                <w:sz w:val="20"/>
                <w:lang w:eastAsia="en-AU"/>
              </w:rPr>
            </w:pPr>
            <w:r w:rsidRPr="00AF5383">
              <w:rPr>
                <w:rFonts w:ascii="Arial" w:hAnsi="Arial" w:cs="Arial"/>
                <w:sz w:val="20"/>
                <w:lang w:eastAsia="en-AU"/>
              </w:rPr>
              <w:t xml:space="preserve">Single-use* </w:t>
            </w:r>
          </w:p>
          <w:p w:rsidR="00CE54C6" w:rsidRPr="00AF5383" w:rsidRDefault="00CE54C6" w:rsidP="00CE54C6">
            <w:pPr>
              <w:numPr>
                <w:ilvl w:val="0"/>
                <w:numId w:val="7"/>
              </w:numPr>
              <w:spacing w:before="120"/>
              <w:ind w:left="120"/>
              <w:rPr>
                <w:rFonts w:ascii="Arial" w:hAnsi="Arial" w:cs="Arial"/>
                <w:sz w:val="20"/>
                <w:lang w:eastAsia="en-AU"/>
              </w:rPr>
            </w:pPr>
            <w:r w:rsidRPr="00AF5383">
              <w:rPr>
                <w:rFonts w:ascii="Arial" w:hAnsi="Arial" w:cs="Arial"/>
                <w:sz w:val="20"/>
                <w:lang w:eastAsia="en-AU"/>
              </w:rPr>
              <w:t xml:space="preserve">Long sleeved </w:t>
            </w:r>
          </w:p>
          <w:p w:rsidR="00CE54C6" w:rsidRPr="00AF5383" w:rsidRDefault="00CE54C6" w:rsidP="00CE54C6">
            <w:pPr>
              <w:numPr>
                <w:ilvl w:val="0"/>
                <w:numId w:val="7"/>
              </w:numPr>
              <w:spacing w:before="120"/>
              <w:ind w:left="741" w:hanging="981"/>
              <w:rPr>
                <w:rFonts w:ascii="Arial" w:hAnsi="Arial" w:cs="Arial"/>
                <w:sz w:val="20"/>
                <w:lang w:eastAsia="en-AU"/>
              </w:rPr>
            </w:pPr>
            <w:r w:rsidRPr="00AF5383">
              <w:rPr>
                <w:rFonts w:ascii="Arial" w:hAnsi="Arial" w:cs="Arial"/>
                <w:sz w:val="20"/>
                <w:lang w:eastAsia="en-AU"/>
              </w:rPr>
              <w:t xml:space="preserve">Worn when there is a risk of contact of the healthcare worker’s skin with a </w:t>
            </w:r>
            <w:r>
              <w:rPr>
                <w:rFonts w:ascii="Arial" w:hAnsi="Arial" w:cs="Arial"/>
                <w:sz w:val="20"/>
                <w:lang w:eastAsia="en-AU"/>
              </w:rPr>
              <w:t>p</w:t>
            </w:r>
            <w:r w:rsidRPr="00AF5383">
              <w:rPr>
                <w:rFonts w:ascii="Arial" w:hAnsi="Arial" w:cs="Arial"/>
                <w:sz w:val="20"/>
                <w:lang w:eastAsia="en-AU"/>
              </w:rPr>
              <w:t xml:space="preserve">atient’s broken skin, extensive skin to skin contact (e.g. lifting a patient with scabies or non-intact skin), or a risk of contact with blood and body substances which are not contained (e.g. vomiting, uncontrolled faecal matter) </w:t>
            </w:r>
          </w:p>
          <w:p w:rsidR="00CE54C6" w:rsidRPr="00AF5383" w:rsidRDefault="00CE54C6" w:rsidP="00CE54C6">
            <w:pPr>
              <w:numPr>
                <w:ilvl w:val="0"/>
                <w:numId w:val="7"/>
              </w:numPr>
              <w:spacing w:before="120"/>
              <w:ind w:left="741"/>
              <w:rPr>
                <w:rFonts w:ascii="Arial" w:hAnsi="Arial" w:cs="Arial"/>
                <w:sz w:val="20"/>
                <w:lang w:eastAsia="en-AU"/>
              </w:rPr>
            </w:pPr>
            <w:r w:rsidRPr="00AF5383">
              <w:rPr>
                <w:rFonts w:ascii="Arial" w:hAnsi="Arial" w:cs="Arial"/>
                <w:sz w:val="20"/>
                <w:lang w:eastAsia="en-AU"/>
              </w:rPr>
              <w:t xml:space="preserve">Worn when there is the possibility of extensive splashing of blood and body substances </w:t>
            </w:r>
          </w:p>
          <w:p w:rsidR="00CE54C6" w:rsidRPr="00AF5383" w:rsidRDefault="00CE54C6" w:rsidP="00CE54C6">
            <w:pPr>
              <w:numPr>
                <w:ilvl w:val="0"/>
                <w:numId w:val="7"/>
              </w:numPr>
              <w:spacing w:before="120"/>
              <w:ind w:left="744"/>
              <w:rPr>
                <w:rFonts w:ascii="Arial" w:hAnsi="Arial" w:cs="Arial"/>
                <w:sz w:val="20"/>
                <w:lang w:eastAsia="en-AU"/>
              </w:rPr>
            </w:pPr>
            <w:r w:rsidRPr="00AF5383">
              <w:rPr>
                <w:rFonts w:ascii="Arial" w:hAnsi="Arial" w:cs="Arial"/>
                <w:sz w:val="20"/>
                <w:lang w:eastAsia="en-AU"/>
              </w:rPr>
              <w:t xml:space="preserve">Worn when there is a risk of exposure to large amounts of body substances </w:t>
            </w:r>
            <w:proofErr w:type="spellStart"/>
            <w:r w:rsidRPr="00AF5383">
              <w:rPr>
                <w:rFonts w:ascii="Arial" w:hAnsi="Arial" w:cs="Arial"/>
                <w:sz w:val="20"/>
                <w:lang w:eastAsia="en-AU"/>
              </w:rPr>
              <w:t>eg</w:t>
            </w:r>
            <w:proofErr w:type="spellEnd"/>
            <w:r w:rsidRPr="00AF5383">
              <w:rPr>
                <w:rFonts w:ascii="Arial" w:hAnsi="Arial" w:cs="Arial"/>
                <w:sz w:val="20"/>
                <w:lang w:eastAsia="en-AU"/>
              </w:rPr>
              <w:t xml:space="preserve"> in some operative procedure </w:t>
            </w:r>
          </w:p>
        </w:tc>
      </w:tr>
      <w:tr w:rsidR="00CE54C6" w:rsidRPr="00AF5383" w:rsidTr="00D535ED">
        <w:tc>
          <w:tcPr>
            <w:tcW w:w="0" w:type="auto"/>
          </w:tcPr>
          <w:p w:rsidR="00CE54C6" w:rsidRPr="00AF5383" w:rsidRDefault="00CE54C6" w:rsidP="00D535ED">
            <w:pPr>
              <w:spacing w:before="192" w:after="192" w:line="312" w:lineRule="atLeast"/>
              <w:ind w:left="120" w:right="120"/>
              <w:rPr>
                <w:rFonts w:ascii="Arial" w:hAnsi="Arial" w:cs="Arial"/>
                <w:color w:val="222222"/>
                <w:sz w:val="20"/>
                <w:lang w:eastAsia="en-AU"/>
              </w:rPr>
            </w:pPr>
            <w:r w:rsidRPr="00AF5383">
              <w:rPr>
                <w:rFonts w:ascii="Arial" w:hAnsi="Arial" w:cs="Arial"/>
                <w:b/>
                <w:bCs/>
                <w:color w:val="222222"/>
                <w:sz w:val="20"/>
                <w:lang w:eastAsia="en-AU"/>
              </w:rPr>
              <w:t>Sterile gown*</w:t>
            </w:r>
          </w:p>
        </w:tc>
        <w:tc>
          <w:tcPr>
            <w:tcW w:w="0" w:type="auto"/>
          </w:tcPr>
          <w:p w:rsidR="00CE54C6" w:rsidRPr="00AF5383" w:rsidRDefault="00CE54C6" w:rsidP="00CE54C6">
            <w:pPr>
              <w:numPr>
                <w:ilvl w:val="0"/>
                <w:numId w:val="8"/>
              </w:numPr>
              <w:spacing w:before="120"/>
              <w:ind w:left="120"/>
              <w:rPr>
                <w:rFonts w:ascii="Arial" w:hAnsi="Arial" w:cs="Arial"/>
                <w:sz w:val="20"/>
                <w:lang w:eastAsia="en-AU"/>
              </w:rPr>
            </w:pPr>
            <w:r w:rsidRPr="00AF5383">
              <w:rPr>
                <w:rFonts w:ascii="Arial" w:hAnsi="Arial" w:cs="Arial"/>
                <w:sz w:val="20"/>
                <w:lang w:eastAsia="en-AU"/>
              </w:rPr>
              <w:t xml:space="preserve">Pre-packaged </w:t>
            </w:r>
          </w:p>
          <w:p w:rsidR="00CE54C6" w:rsidRPr="00AF5383" w:rsidRDefault="00CE54C6" w:rsidP="00CE54C6">
            <w:pPr>
              <w:numPr>
                <w:ilvl w:val="0"/>
                <w:numId w:val="8"/>
              </w:numPr>
              <w:spacing w:before="120"/>
              <w:ind w:left="120"/>
              <w:rPr>
                <w:rFonts w:ascii="Arial" w:hAnsi="Arial" w:cs="Arial"/>
                <w:sz w:val="20"/>
                <w:lang w:eastAsia="en-AU"/>
              </w:rPr>
            </w:pPr>
            <w:r w:rsidRPr="00AF5383">
              <w:rPr>
                <w:rFonts w:ascii="Arial" w:hAnsi="Arial" w:cs="Arial"/>
                <w:sz w:val="20"/>
                <w:lang w:eastAsia="en-AU"/>
              </w:rPr>
              <w:t xml:space="preserve">Used for procedures requiring an aseptic field </w:t>
            </w:r>
          </w:p>
        </w:tc>
      </w:tr>
    </w:tbl>
    <w:p w:rsidR="00CE54C6" w:rsidRPr="006B251C" w:rsidRDefault="00CE54C6" w:rsidP="00CE54C6">
      <w:pPr>
        <w:shd w:val="clear" w:color="auto" w:fill="FFFFFF"/>
        <w:rPr>
          <w:rFonts w:ascii="Calibri" w:hAnsi="Calibri" w:cs="Arial"/>
          <w:color w:val="222222"/>
          <w:sz w:val="18"/>
          <w:szCs w:val="18"/>
          <w:lang w:eastAsia="en-AU"/>
        </w:rPr>
      </w:pPr>
      <w:r w:rsidRPr="006B251C">
        <w:rPr>
          <w:rFonts w:ascii="Calibri" w:hAnsi="Calibri" w:cs="Arial"/>
          <w:i/>
          <w:iCs/>
          <w:color w:val="222222"/>
          <w:sz w:val="18"/>
          <w:szCs w:val="18"/>
          <w:lang w:eastAsia="en-AU"/>
        </w:rPr>
        <w:t>*Some gown types can be re-used. Reusable gowns need to be laundered or reprocessed according to AS/NZS4146—2000 Laundry Practice</w:t>
      </w:r>
    </w:p>
    <w:p w:rsidR="00CE54C6" w:rsidRPr="006B251C" w:rsidRDefault="00CE54C6" w:rsidP="00CE54C6">
      <w:pPr>
        <w:shd w:val="clear" w:color="auto" w:fill="FFFFFF"/>
        <w:spacing w:before="180" w:line="312" w:lineRule="atLeast"/>
        <w:rPr>
          <w:rFonts w:ascii="Calibri" w:hAnsi="Calibri" w:cs="Arial"/>
          <w:b/>
          <w:color w:val="222222"/>
          <w:szCs w:val="24"/>
          <w:lang w:eastAsia="en-AU"/>
        </w:rPr>
      </w:pPr>
      <w:r w:rsidRPr="006B251C">
        <w:rPr>
          <w:rFonts w:ascii="Calibri" w:hAnsi="Calibri" w:cs="Arial"/>
          <w:b/>
          <w:color w:val="222222"/>
          <w:szCs w:val="24"/>
          <w:lang w:eastAsia="en-AU"/>
        </w:rPr>
        <w:t>Face and Eye Protection</w:t>
      </w:r>
    </w:p>
    <w:p w:rsidR="00CE54C6" w:rsidRDefault="00CE54C6" w:rsidP="00CE54C6">
      <w:pPr>
        <w:shd w:val="clear" w:color="auto" w:fill="FFFFFF"/>
        <w:spacing w:before="180" w:line="312" w:lineRule="atLeast"/>
        <w:rPr>
          <w:rFonts w:ascii="Calibri" w:hAnsi="Calibri" w:cs="Arial"/>
          <w:color w:val="222222"/>
          <w:szCs w:val="24"/>
          <w:lang w:eastAsia="en-AU"/>
        </w:rPr>
      </w:pPr>
      <w:r w:rsidRPr="00A4292F">
        <w:rPr>
          <w:rFonts w:ascii="Calibri" w:hAnsi="Calibri" w:cs="Arial"/>
          <w:color w:val="222222"/>
          <w:szCs w:val="24"/>
          <w:lang w:eastAsia="en-AU"/>
        </w:rPr>
        <w:t>Face and eye protection reduces the risk of exposure of healthcare workers to splashes or sprays of blood and body substances and is an important part of standard precautions. Procedures that generate splashes or sprays of blood, body substances, secretions or excretions require either a face shield or a mask worn with protective eyewear.</w:t>
      </w:r>
      <w:r>
        <w:rPr>
          <w:rFonts w:ascii="Calibri" w:hAnsi="Calibri" w:cs="Arial"/>
          <w:color w:val="222222"/>
          <w:szCs w:val="24"/>
          <w:lang w:eastAsia="en-AU"/>
        </w:rPr>
        <w:t xml:space="preserve">  </w:t>
      </w:r>
    </w:p>
    <w:p w:rsidR="00CE54C6" w:rsidRPr="00A4292F" w:rsidRDefault="00CE54C6" w:rsidP="00CE54C6">
      <w:pPr>
        <w:shd w:val="clear" w:color="auto" w:fill="FFFFFF"/>
        <w:spacing w:before="180" w:line="312" w:lineRule="atLeast"/>
        <w:rPr>
          <w:rFonts w:ascii="Calibri" w:hAnsi="Calibri" w:cs="Arial"/>
          <w:szCs w:val="24"/>
          <w:lang w:eastAsia="en-AU"/>
        </w:rPr>
      </w:pPr>
      <w:r w:rsidRPr="00A4292F">
        <w:rPr>
          <w:rFonts w:ascii="Calibri" w:hAnsi="Calibri" w:cs="Arial"/>
          <w:szCs w:val="24"/>
          <w:lang w:eastAsia="en-AU"/>
        </w:rPr>
        <w:t xml:space="preserve">Removal of a face shield, protective eyewear and surgical mask can be performed safely after gloves have been removed and hand hygiene performed. </w:t>
      </w:r>
      <w:r>
        <w:rPr>
          <w:rFonts w:ascii="Calibri" w:hAnsi="Calibri" w:cs="Arial"/>
          <w:szCs w:val="24"/>
          <w:lang w:eastAsia="en-AU"/>
        </w:rPr>
        <w:t xml:space="preserve"> </w:t>
      </w:r>
      <w:r w:rsidRPr="00A4292F">
        <w:rPr>
          <w:rFonts w:ascii="Calibri" w:hAnsi="Calibri" w:cs="Arial"/>
          <w:szCs w:val="24"/>
          <w:lang w:eastAsia="en-AU"/>
        </w:rPr>
        <w:t>The ties, earpieces and/or headband used to secure the equipment to the head are considered ‘clean’ and therefore safe to touch with bare hands. The front of a mask, protective eyewear or face shield is considered contaminated.</w:t>
      </w:r>
    </w:p>
    <w:p w:rsidR="00CE54C6" w:rsidRDefault="00CE54C6" w:rsidP="00CE54C6">
      <w:pPr>
        <w:shd w:val="clear" w:color="auto" w:fill="FFFFFF"/>
        <w:spacing w:before="180" w:line="312" w:lineRule="atLeast"/>
        <w:rPr>
          <w:rFonts w:ascii="Calibri" w:hAnsi="Calibri" w:cs="Arial"/>
          <w:b/>
          <w:color w:val="222222"/>
          <w:szCs w:val="24"/>
          <w:lang w:eastAsia="en-AU"/>
        </w:rPr>
      </w:pPr>
      <w:r w:rsidRPr="00A4292F">
        <w:rPr>
          <w:rFonts w:ascii="Calibri" w:hAnsi="Calibri" w:cs="Arial"/>
          <w:szCs w:val="24"/>
          <w:lang w:eastAsia="en-AU"/>
        </w:rPr>
        <w:t xml:space="preserve">Reusable face shields and protective eyewear should be cleaned according to the manufacturer’s instructions, generally with detergent solution, and be completely dry before </w:t>
      </w:r>
      <w:r w:rsidRPr="00A4292F">
        <w:rPr>
          <w:rFonts w:ascii="Calibri" w:hAnsi="Calibri" w:cs="Arial"/>
          <w:szCs w:val="24"/>
          <w:lang w:eastAsia="en-AU"/>
        </w:rPr>
        <w:lastRenderedPageBreak/>
        <w:t>being stored. If they are to be disinfected, they should be disinfected using either a TGA-registered instrument grade disinfectant - low level, or by heat as per AS/NZS 4187:2003</w:t>
      </w:r>
      <w:r>
        <w:rPr>
          <w:rFonts w:ascii="Calibri" w:hAnsi="Calibri" w:cs="Arial"/>
          <w:szCs w:val="24"/>
          <w:lang w:eastAsia="en-AU"/>
        </w:rPr>
        <w:t>.</w:t>
      </w:r>
    </w:p>
    <w:p w:rsidR="002A5832" w:rsidRDefault="002A5832" w:rsidP="00C9491A">
      <w:pPr>
        <w:shd w:val="clear" w:color="auto" w:fill="FFFFFF"/>
        <w:rPr>
          <w:rFonts w:ascii="Calibri" w:hAnsi="Calibri" w:cs="Arial"/>
          <w:b/>
          <w:color w:val="222222"/>
          <w:szCs w:val="24"/>
          <w:lang w:eastAsia="en-AU"/>
        </w:rPr>
      </w:pPr>
    </w:p>
    <w:p w:rsidR="00C9491A" w:rsidRPr="00A4292F" w:rsidRDefault="00C9491A" w:rsidP="00C9491A">
      <w:pPr>
        <w:shd w:val="clear" w:color="auto" w:fill="FFFFFF"/>
        <w:rPr>
          <w:rFonts w:ascii="Calibri" w:hAnsi="Calibri" w:cs="Arial"/>
          <w:color w:val="222222"/>
          <w:szCs w:val="24"/>
          <w:lang w:eastAsia="en-AU"/>
        </w:rPr>
      </w:pPr>
      <w:r>
        <w:rPr>
          <w:rFonts w:ascii="Calibri" w:hAnsi="Calibri" w:cs="Arial"/>
          <w:b/>
          <w:color w:val="222222"/>
          <w:szCs w:val="24"/>
          <w:lang w:eastAsia="en-AU"/>
        </w:rPr>
        <w:t>NOTE</w:t>
      </w:r>
      <w:r>
        <w:rPr>
          <w:rFonts w:ascii="Calibri" w:hAnsi="Calibri" w:cs="Arial"/>
          <w:color w:val="222222"/>
          <w:szCs w:val="24"/>
          <w:lang w:eastAsia="en-AU"/>
        </w:rPr>
        <w:t xml:space="preserve">: Prescription eyewear is not considered to give sufficient protection to the eyes in an environment where splashing, splattering, </w:t>
      </w:r>
      <w:proofErr w:type="gramStart"/>
      <w:r>
        <w:rPr>
          <w:rFonts w:ascii="Calibri" w:hAnsi="Calibri" w:cs="Arial"/>
          <w:color w:val="222222"/>
          <w:szCs w:val="24"/>
          <w:lang w:eastAsia="en-AU"/>
        </w:rPr>
        <w:t>spraying</w:t>
      </w:r>
      <w:proofErr w:type="gramEnd"/>
      <w:r>
        <w:rPr>
          <w:rFonts w:ascii="Calibri" w:hAnsi="Calibri" w:cs="Arial"/>
          <w:color w:val="222222"/>
          <w:szCs w:val="24"/>
          <w:lang w:eastAsia="en-AU"/>
        </w:rPr>
        <w:t xml:space="preserve"> or spilling of blood or body substances or chemicals is likely.  Safety glasses or face shields designed to wear over prescription glasses are available.</w:t>
      </w:r>
    </w:p>
    <w:p w:rsidR="00CE54C6" w:rsidRPr="00656A82" w:rsidRDefault="00CE54C6" w:rsidP="00CE54C6">
      <w:pPr>
        <w:shd w:val="clear" w:color="auto" w:fill="FFFFFF"/>
        <w:spacing w:before="180" w:line="312" w:lineRule="atLeast"/>
        <w:rPr>
          <w:rFonts w:ascii="Calibri" w:hAnsi="Calibri" w:cs="Arial"/>
          <w:color w:val="222222"/>
          <w:szCs w:val="24"/>
          <w:lang w:eastAsia="en-AU"/>
        </w:rPr>
      </w:pPr>
      <w:r>
        <w:rPr>
          <w:rFonts w:ascii="Calibri" w:hAnsi="Calibri" w:cs="Arial"/>
          <w:b/>
          <w:bCs/>
          <w:color w:val="222222"/>
          <w:szCs w:val="24"/>
          <w:lang w:eastAsia="en-AU"/>
        </w:rPr>
        <w:t xml:space="preserve">Table 2 </w:t>
      </w:r>
      <w:r w:rsidRPr="00656A82">
        <w:rPr>
          <w:rFonts w:ascii="Calibri" w:hAnsi="Calibri" w:cs="Arial"/>
          <w:b/>
          <w:bCs/>
          <w:color w:val="222222"/>
          <w:szCs w:val="24"/>
          <w:lang w:eastAsia="en-AU"/>
        </w:rPr>
        <w:t>Use of face and eye protection as part of standard precautions</w:t>
      </w:r>
    </w:p>
    <w:tbl>
      <w:tblPr>
        <w:tblW w:w="5000" w:type="pct"/>
        <w:tblBorders>
          <w:top w:val="single" w:sz="4" w:space="0" w:color="auto"/>
          <w:left w:val="single" w:sz="4" w:space="0" w:color="auto"/>
          <w:bottom w:val="single" w:sz="4" w:space="0" w:color="auto"/>
          <w:right w:val="single" w:sz="4" w:space="0" w:color="auto"/>
          <w:insideH w:val="single" w:sz="6" w:space="0" w:color="CCCCCC"/>
          <w:insideV w:val="single" w:sz="6" w:space="0" w:color="CCCCCC"/>
        </w:tblBorders>
        <w:tblCellMar>
          <w:left w:w="0" w:type="dxa"/>
          <w:right w:w="0" w:type="dxa"/>
        </w:tblCellMar>
        <w:tblLook w:val="0000"/>
      </w:tblPr>
      <w:tblGrid>
        <w:gridCol w:w="2487"/>
        <w:gridCol w:w="2642"/>
        <w:gridCol w:w="3951"/>
      </w:tblGrid>
      <w:tr w:rsidR="00CE54C6" w:rsidRPr="00A4292F" w:rsidTr="00D535ED">
        <w:tc>
          <w:tcPr>
            <w:tcW w:w="0" w:type="auto"/>
            <w:tcBorders>
              <w:top w:val="single" w:sz="4" w:space="0" w:color="auto"/>
            </w:tcBorders>
          </w:tcPr>
          <w:p w:rsidR="00CE54C6" w:rsidRPr="00A4292F" w:rsidRDefault="00CE54C6" w:rsidP="00D535ED">
            <w:pPr>
              <w:shd w:val="clear" w:color="auto" w:fill="003366"/>
              <w:outlineLvl w:val="2"/>
              <w:rPr>
                <w:rFonts w:ascii="Calibri" w:hAnsi="Calibri" w:cs="Arial"/>
                <w:b/>
                <w:bCs/>
                <w:color w:val="FFFFFF"/>
                <w:szCs w:val="24"/>
                <w:lang w:eastAsia="en-AU"/>
              </w:rPr>
            </w:pPr>
            <w:r w:rsidRPr="00A4292F">
              <w:rPr>
                <w:rFonts w:ascii="Calibri" w:hAnsi="Calibri" w:cs="Arial"/>
                <w:b/>
                <w:bCs/>
                <w:color w:val="FFFFFF"/>
                <w:szCs w:val="24"/>
                <w:lang w:eastAsia="en-AU"/>
              </w:rPr>
              <w:t>Type of care</w:t>
            </w:r>
          </w:p>
        </w:tc>
        <w:tc>
          <w:tcPr>
            <w:tcW w:w="0" w:type="auto"/>
            <w:tcBorders>
              <w:top w:val="single" w:sz="4" w:space="0" w:color="auto"/>
            </w:tcBorders>
          </w:tcPr>
          <w:p w:rsidR="00CE54C6" w:rsidRPr="00A4292F" w:rsidRDefault="00CE54C6" w:rsidP="00D535ED">
            <w:pPr>
              <w:shd w:val="clear" w:color="auto" w:fill="003366"/>
              <w:outlineLvl w:val="2"/>
              <w:rPr>
                <w:rFonts w:ascii="Calibri" w:hAnsi="Calibri" w:cs="Arial"/>
                <w:b/>
                <w:bCs/>
                <w:color w:val="FFFFFF"/>
                <w:szCs w:val="24"/>
                <w:lang w:eastAsia="en-AU"/>
              </w:rPr>
            </w:pPr>
            <w:r w:rsidRPr="00A4292F">
              <w:rPr>
                <w:rFonts w:ascii="Calibri" w:hAnsi="Calibri" w:cs="Arial"/>
                <w:b/>
                <w:bCs/>
                <w:color w:val="FFFFFF"/>
                <w:szCs w:val="24"/>
                <w:lang w:eastAsia="en-AU"/>
              </w:rPr>
              <w:t>Examples</w:t>
            </w:r>
          </w:p>
        </w:tc>
        <w:tc>
          <w:tcPr>
            <w:tcW w:w="0" w:type="auto"/>
            <w:tcBorders>
              <w:top w:val="single" w:sz="4" w:space="0" w:color="auto"/>
            </w:tcBorders>
          </w:tcPr>
          <w:p w:rsidR="00CE54C6" w:rsidRPr="00A4292F" w:rsidRDefault="00CE54C6" w:rsidP="00D535ED">
            <w:pPr>
              <w:shd w:val="clear" w:color="auto" w:fill="003366"/>
              <w:outlineLvl w:val="2"/>
              <w:rPr>
                <w:rFonts w:ascii="Calibri" w:hAnsi="Calibri" w:cs="Arial"/>
                <w:b/>
                <w:bCs/>
                <w:color w:val="FFFFFF"/>
                <w:szCs w:val="24"/>
                <w:lang w:eastAsia="en-AU"/>
              </w:rPr>
            </w:pPr>
            <w:r w:rsidRPr="00A4292F">
              <w:rPr>
                <w:rFonts w:ascii="Calibri" w:hAnsi="Calibri" w:cs="Arial"/>
                <w:b/>
                <w:bCs/>
                <w:color w:val="FFFFFF"/>
                <w:szCs w:val="24"/>
                <w:lang w:eastAsia="en-AU"/>
              </w:rPr>
              <w:t>Face and eye protection required</w:t>
            </w:r>
          </w:p>
        </w:tc>
      </w:tr>
      <w:tr w:rsidR="00CE54C6" w:rsidRPr="00A4292F" w:rsidTr="00D535ED">
        <w:trPr>
          <w:trHeight w:val="1535"/>
        </w:trPr>
        <w:tc>
          <w:tcPr>
            <w:tcW w:w="0" w:type="auto"/>
          </w:tcPr>
          <w:p w:rsidR="00CE54C6" w:rsidRPr="00A4292F" w:rsidRDefault="00CE54C6" w:rsidP="00D535ED">
            <w:pPr>
              <w:spacing w:before="192" w:after="192" w:line="312" w:lineRule="atLeast"/>
              <w:ind w:left="120" w:right="120"/>
              <w:rPr>
                <w:rFonts w:ascii="Calibri" w:hAnsi="Calibri" w:cs="Arial"/>
                <w:color w:val="222222"/>
                <w:sz w:val="20"/>
                <w:lang w:eastAsia="en-AU"/>
              </w:rPr>
            </w:pPr>
            <w:r w:rsidRPr="00A4292F">
              <w:rPr>
                <w:rFonts w:ascii="Calibri" w:hAnsi="Calibri" w:cs="Arial"/>
                <w:color w:val="222222"/>
                <w:sz w:val="20"/>
                <w:lang w:eastAsia="en-AU"/>
              </w:rPr>
              <w:t>Routine care</w:t>
            </w:r>
          </w:p>
        </w:tc>
        <w:tc>
          <w:tcPr>
            <w:tcW w:w="0" w:type="auto"/>
          </w:tcPr>
          <w:p w:rsidR="00CE54C6" w:rsidRPr="00A4292F" w:rsidRDefault="00CE54C6" w:rsidP="00D535ED">
            <w:pPr>
              <w:spacing w:before="192" w:after="192" w:line="312" w:lineRule="atLeast"/>
              <w:ind w:left="120" w:right="120"/>
              <w:rPr>
                <w:rFonts w:ascii="Calibri" w:hAnsi="Calibri" w:cs="Arial"/>
                <w:color w:val="222222"/>
                <w:sz w:val="20"/>
                <w:lang w:eastAsia="en-AU"/>
              </w:rPr>
            </w:pPr>
            <w:r w:rsidRPr="00A4292F">
              <w:rPr>
                <w:rFonts w:ascii="Calibri" w:hAnsi="Calibri" w:cs="Arial"/>
                <w:color w:val="222222"/>
                <w:sz w:val="20"/>
                <w:lang w:eastAsia="en-AU"/>
              </w:rPr>
              <w:t>General examination (e.g. medical, physiotherapy, nursing)</w:t>
            </w:r>
            <w:r w:rsidRPr="00A4292F">
              <w:rPr>
                <w:rFonts w:ascii="Calibri" w:hAnsi="Calibri" w:cs="Arial"/>
                <w:color w:val="222222"/>
                <w:sz w:val="20"/>
                <w:lang w:eastAsia="en-AU"/>
              </w:rPr>
              <w:br/>
              <w:t>Routine observations</w:t>
            </w:r>
          </w:p>
        </w:tc>
        <w:tc>
          <w:tcPr>
            <w:tcW w:w="0" w:type="auto"/>
          </w:tcPr>
          <w:p w:rsidR="00CE54C6" w:rsidRPr="00A4292F" w:rsidRDefault="00CE54C6" w:rsidP="00D535ED">
            <w:pPr>
              <w:spacing w:before="192" w:after="192" w:line="312" w:lineRule="atLeast"/>
              <w:ind w:left="120" w:right="120"/>
              <w:rPr>
                <w:rFonts w:ascii="Calibri" w:hAnsi="Calibri" w:cs="Arial"/>
                <w:color w:val="222222"/>
                <w:sz w:val="20"/>
                <w:lang w:eastAsia="en-AU"/>
              </w:rPr>
            </w:pPr>
            <w:r w:rsidRPr="0031066C">
              <w:rPr>
                <w:rFonts w:ascii="Calibri" w:hAnsi="Calibri" w:cs="Arial"/>
                <w:color w:val="222222"/>
                <w:sz w:val="20"/>
                <w:lang w:eastAsia="en-AU"/>
              </w:rPr>
              <w:t xml:space="preserve">Not required </w:t>
            </w:r>
            <w:r w:rsidRPr="0031066C">
              <w:rPr>
                <w:rFonts w:ascii="Calibri" w:hAnsi="Calibri" w:cs="Arial"/>
                <w:b/>
                <w:color w:val="222222"/>
                <w:sz w:val="20"/>
                <w:u w:val="single"/>
                <w:lang w:eastAsia="en-AU"/>
              </w:rPr>
              <w:t>unless</w:t>
            </w:r>
            <w:r w:rsidRPr="0031066C">
              <w:rPr>
                <w:rFonts w:ascii="Calibri" w:hAnsi="Calibri" w:cs="Arial"/>
                <w:color w:val="222222"/>
                <w:sz w:val="20"/>
                <w:lang w:eastAsia="en-AU"/>
              </w:rPr>
              <w:t xml:space="preserve"> caring for a patient on droplet precautions</w:t>
            </w:r>
            <w:r>
              <w:rPr>
                <w:rFonts w:ascii="Calibri" w:hAnsi="Calibri" w:cs="Arial"/>
                <w:color w:val="222222"/>
                <w:sz w:val="20"/>
                <w:lang w:eastAsia="en-AU"/>
              </w:rPr>
              <w:t xml:space="preserve"> (surgical mask) or airborne precautions (P2 </w:t>
            </w:r>
            <w:r w:rsidRPr="00A4292F">
              <w:rPr>
                <w:rFonts w:ascii="Calibri" w:hAnsi="Calibri" w:cs="Arial"/>
                <w:color w:val="222222"/>
                <w:sz w:val="20"/>
                <w:lang w:eastAsia="en-AU"/>
              </w:rPr>
              <w:t xml:space="preserve">respirator) </w:t>
            </w:r>
          </w:p>
        </w:tc>
      </w:tr>
      <w:tr w:rsidR="00CE54C6" w:rsidRPr="00A4292F" w:rsidTr="00D535ED">
        <w:trPr>
          <w:trHeight w:val="1502"/>
        </w:trPr>
        <w:tc>
          <w:tcPr>
            <w:tcW w:w="0" w:type="auto"/>
          </w:tcPr>
          <w:p w:rsidR="00CE54C6" w:rsidRPr="00A4292F" w:rsidRDefault="00CE54C6" w:rsidP="00D535ED">
            <w:pPr>
              <w:spacing w:before="192" w:after="192" w:line="312" w:lineRule="atLeast"/>
              <w:ind w:left="120" w:right="120"/>
              <w:rPr>
                <w:rFonts w:ascii="Calibri" w:hAnsi="Calibri" w:cs="Arial"/>
                <w:color w:val="222222"/>
                <w:sz w:val="20"/>
                <w:lang w:eastAsia="en-AU"/>
              </w:rPr>
            </w:pPr>
            <w:r w:rsidRPr="00A4292F">
              <w:rPr>
                <w:rFonts w:ascii="Calibri" w:hAnsi="Calibri" w:cs="Arial"/>
                <w:color w:val="222222"/>
                <w:sz w:val="20"/>
                <w:lang w:eastAsia="en-AU"/>
              </w:rPr>
              <w:t>Procedures that generate splashes or sprays</w:t>
            </w:r>
          </w:p>
        </w:tc>
        <w:tc>
          <w:tcPr>
            <w:tcW w:w="0" w:type="auto"/>
          </w:tcPr>
          <w:p w:rsidR="00CE54C6" w:rsidRPr="00A4292F" w:rsidRDefault="00CE54C6" w:rsidP="00D535ED">
            <w:pPr>
              <w:spacing w:before="192" w:after="192" w:line="312" w:lineRule="atLeast"/>
              <w:ind w:left="120" w:right="120"/>
              <w:rPr>
                <w:rFonts w:ascii="Calibri" w:hAnsi="Calibri" w:cs="Arial"/>
                <w:color w:val="222222"/>
                <w:sz w:val="20"/>
                <w:lang w:eastAsia="en-AU"/>
              </w:rPr>
            </w:pPr>
            <w:r w:rsidRPr="00A4292F">
              <w:rPr>
                <w:rFonts w:ascii="Calibri" w:hAnsi="Calibri" w:cs="Arial"/>
                <w:color w:val="222222"/>
                <w:sz w:val="20"/>
                <w:lang w:eastAsia="en-AU"/>
              </w:rPr>
              <w:t>Dental procedures</w:t>
            </w:r>
            <w:r w:rsidRPr="00A4292F">
              <w:rPr>
                <w:rFonts w:ascii="Calibri" w:hAnsi="Calibri" w:cs="Arial"/>
                <w:color w:val="222222"/>
                <w:sz w:val="20"/>
                <w:lang w:eastAsia="en-AU"/>
              </w:rPr>
              <w:br/>
              <w:t>Nasopharyngeal aspiration</w:t>
            </w:r>
            <w:r w:rsidRPr="00A4292F">
              <w:rPr>
                <w:rFonts w:ascii="Calibri" w:hAnsi="Calibri" w:cs="Arial"/>
                <w:color w:val="222222"/>
                <w:sz w:val="20"/>
                <w:lang w:eastAsia="en-AU"/>
              </w:rPr>
              <w:br/>
              <w:t>Emptying wound or catheter bag</w:t>
            </w:r>
          </w:p>
        </w:tc>
        <w:tc>
          <w:tcPr>
            <w:tcW w:w="0" w:type="auto"/>
          </w:tcPr>
          <w:p w:rsidR="00CE54C6" w:rsidRPr="00A4292F" w:rsidRDefault="00CE54C6" w:rsidP="00D535ED">
            <w:pPr>
              <w:spacing w:before="192" w:after="192" w:line="312" w:lineRule="atLeast"/>
              <w:ind w:left="120" w:right="120"/>
              <w:rPr>
                <w:rFonts w:ascii="Calibri" w:hAnsi="Calibri" w:cs="Arial"/>
                <w:color w:val="222222"/>
                <w:sz w:val="20"/>
                <w:lang w:eastAsia="en-AU"/>
              </w:rPr>
            </w:pPr>
            <w:r w:rsidRPr="00A4292F">
              <w:rPr>
                <w:rFonts w:ascii="Calibri" w:hAnsi="Calibri" w:cs="Arial"/>
                <w:color w:val="222222"/>
                <w:sz w:val="20"/>
                <w:lang w:eastAsia="en-AU"/>
              </w:rPr>
              <w:t>Protective eyewear/full-length face shield</w:t>
            </w:r>
            <w:r w:rsidRPr="00A4292F">
              <w:rPr>
                <w:rFonts w:ascii="Calibri" w:hAnsi="Calibri" w:cs="Arial"/>
                <w:color w:val="222222"/>
                <w:sz w:val="20"/>
                <w:lang w:eastAsia="en-AU"/>
              </w:rPr>
              <w:br/>
              <w:t>Surgical mask</w:t>
            </w:r>
          </w:p>
        </w:tc>
      </w:tr>
      <w:tr w:rsidR="00CE54C6" w:rsidRPr="00A4292F" w:rsidTr="00D535ED">
        <w:tc>
          <w:tcPr>
            <w:tcW w:w="0" w:type="auto"/>
            <w:tcBorders>
              <w:bottom w:val="single" w:sz="4" w:space="0" w:color="auto"/>
            </w:tcBorders>
          </w:tcPr>
          <w:p w:rsidR="00CE54C6" w:rsidRPr="00A4292F" w:rsidRDefault="00CE54C6" w:rsidP="00D535ED">
            <w:pPr>
              <w:spacing w:before="192" w:after="192" w:line="312" w:lineRule="atLeast"/>
              <w:ind w:left="120" w:right="120"/>
              <w:rPr>
                <w:rFonts w:ascii="Calibri" w:hAnsi="Calibri" w:cs="Arial"/>
                <w:color w:val="222222"/>
                <w:sz w:val="20"/>
                <w:lang w:eastAsia="en-AU"/>
              </w:rPr>
            </w:pPr>
            <w:r w:rsidRPr="00A4292F">
              <w:rPr>
                <w:rFonts w:ascii="Calibri" w:hAnsi="Calibri" w:cs="Arial"/>
                <w:color w:val="222222"/>
                <w:sz w:val="20"/>
                <w:lang w:eastAsia="en-AU"/>
              </w:rPr>
              <w:t>Procedures involving the respiratory tract (including the mouth)</w:t>
            </w:r>
          </w:p>
        </w:tc>
        <w:tc>
          <w:tcPr>
            <w:tcW w:w="0" w:type="auto"/>
            <w:tcBorders>
              <w:bottom w:val="single" w:sz="4" w:space="0" w:color="auto"/>
            </w:tcBorders>
          </w:tcPr>
          <w:p w:rsidR="00CE54C6" w:rsidRPr="00A4292F" w:rsidRDefault="00CE54C6" w:rsidP="00D535ED">
            <w:pPr>
              <w:spacing w:before="192" w:after="192" w:line="312" w:lineRule="atLeast"/>
              <w:ind w:left="120" w:right="120"/>
              <w:rPr>
                <w:rFonts w:ascii="Calibri" w:hAnsi="Calibri" w:cs="Arial"/>
                <w:color w:val="222222"/>
                <w:sz w:val="20"/>
                <w:lang w:eastAsia="en-AU"/>
              </w:rPr>
            </w:pPr>
            <w:r w:rsidRPr="00A4292F">
              <w:rPr>
                <w:rFonts w:ascii="Calibri" w:hAnsi="Calibri" w:cs="Arial"/>
                <w:color w:val="222222"/>
                <w:sz w:val="20"/>
                <w:lang w:eastAsia="en-AU"/>
              </w:rPr>
              <w:t>Intubation</w:t>
            </w:r>
            <w:r w:rsidRPr="00A4292F">
              <w:rPr>
                <w:rFonts w:ascii="Calibri" w:hAnsi="Calibri" w:cs="Arial"/>
                <w:color w:val="222222"/>
                <w:sz w:val="20"/>
                <w:lang w:eastAsia="en-AU"/>
              </w:rPr>
              <w:br/>
              <w:t>Nasopharyngeal suction</w:t>
            </w:r>
          </w:p>
        </w:tc>
        <w:tc>
          <w:tcPr>
            <w:tcW w:w="0" w:type="auto"/>
            <w:tcBorders>
              <w:bottom w:val="single" w:sz="4" w:space="0" w:color="auto"/>
            </w:tcBorders>
          </w:tcPr>
          <w:p w:rsidR="00CE54C6" w:rsidRPr="00A4292F" w:rsidRDefault="00CE54C6" w:rsidP="00D535ED">
            <w:pPr>
              <w:spacing w:before="192" w:after="192" w:line="312" w:lineRule="atLeast"/>
              <w:ind w:left="120" w:right="120"/>
              <w:rPr>
                <w:rFonts w:ascii="Calibri" w:hAnsi="Calibri" w:cs="Arial"/>
                <w:color w:val="222222"/>
                <w:sz w:val="20"/>
                <w:lang w:eastAsia="en-AU"/>
              </w:rPr>
            </w:pPr>
            <w:r w:rsidRPr="00A4292F">
              <w:rPr>
                <w:rFonts w:ascii="Calibri" w:hAnsi="Calibri" w:cs="Arial"/>
                <w:color w:val="222222"/>
                <w:sz w:val="20"/>
                <w:lang w:eastAsia="en-AU"/>
              </w:rPr>
              <w:t>Protective eyewear</w:t>
            </w:r>
            <w:r w:rsidRPr="00A4292F">
              <w:rPr>
                <w:rFonts w:ascii="Calibri" w:hAnsi="Calibri" w:cs="Arial"/>
                <w:color w:val="222222"/>
                <w:sz w:val="20"/>
                <w:lang w:eastAsia="en-AU"/>
              </w:rPr>
              <w:br/>
              <w:t>P2 respirator</w:t>
            </w:r>
          </w:p>
        </w:tc>
      </w:tr>
    </w:tbl>
    <w:p w:rsidR="00CE54C6" w:rsidRDefault="00CE54C6" w:rsidP="00CE54C6">
      <w:pPr>
        <w:shd w:val="clear" w:color="auto" w:fill="FFFFFF"/>
        <w:outlineLvl w:val="2"/>
        <w:rPr>
          <w:rFonts w:ascii="Calibri" w:hAnsi="Calibri" w:cs="Arial"/>
          <w:b/>
          <w:bCs/>
          <w:szCs w:val="24"/>
          <w:lang w:eastAsia="en-AU"/>
        </w:rPr>
      </w:pPr>
    </w:p>
    <w:p w:rsidR="00CE54C6" w:rsidRPr="00CD3C77" w:rsidRDefault="00CE54C6" w:rsidP="00CE54C6">
      <w:pPr>
        <w:shd w:val="clear" w:color="auto" w:fill="FFFFFF"/>
        <w:outlineLvl w:val="2"/>
        <w:rPr>
          <w:rFonts w:ascii="Calibri" w:hAnsi="Calibri" w:cs="Arial"/>
          <w:b/>
          <w:bCs/>
          <w:szCs w:val="24"/>
          <w:lang w:eastAsia="en-AU"/>
        </w:rPr>
      </w:pPr>
      <w:r w:rsidRPr="00CD3C77">
        <w:rPr>
          <w:rFonts w:ascii="Calibri" w:hAnsi="Calibri" w:cs="Arial"/>
          <w:b/>
          <w:bCs/>
          <w:szCs w:val="24"/>
          <w:lang w:eastAsia="en-AU"/>
        </w:rPr>
        <w:t>Surgical masks</w:t>
      </w:r>
    </w:p>
    <w:p w:rsidR="00CE54C6" w:rsidRPr="00A4292F" w:rsidRDefault="00CE54C6" w:rsidP="00CE54C6">
      <w:pPr>
        <w:shd w:val="clear" w:color="auto" w:fill="FFFFFF"/>
        <w:rPr>
          <w:rFonts w:ascii="Calibri" w:hAnsi="Calibri" w:cs="Arial"/>
          <w:color w:val="222222"/>
          <w:szCs w:val="24"/>
          <w:lang w:eastAsia="en-AU"/>
        </w:rPr>
      </w:pPr>
      <w:r w:rsidRPr="00A4292F">
        <w:rPr>
          <w:rFonts w:ascii="Calibri" w:hAnsi="Calibri" w:cs="Arial"/>
          <w:color w:val="222222"/>
          <w:szCs w:val="24"/>
          <w:lang w:eastAsia="en-AU"/>
        </w:rPr>
        <w:t xml:space="preserve">Surgical masks are loose fitting, single-use items that cover the nose and mouth. They are used as part of standard precautions to keep splashes or sprays from reaching the mouth and nose of the person wearing them. </w:t>
      </w:r>
      <w:r>
        <w:rPr>
          <w:rFonts w:ascii="Calibri" w:hAnsi="Calibri" w:cs="Arial"/>
          <w:color w:val="222222"/>
          <w:szCs w:val="24"/>
          <w:lang w:eastAsia="en-AU"/>
        </w:rPr>
        <w:t xml:space="preserve"> </w:t>
      </w:r>
      <w:r w:rsidRPr="00A4292F">
        <w:rPr>
          <w:rFonts w:ascii="Calibri" w:hAnsi="Calibri" w:cs="Arial"/>
          <w:color w:val="222222"/>
          <w:szCs w:val="24"/>
          <w:lang w:eastAsia="en-AU"/>
        </w:rPr>
        <w:t>Surgical masks can be placed on coughing patients to limit potential dissemination of infectious respiratory secret</w:t>
      </w:r>
      <w:r>
        <w:rPr>
          <w:rFonts w:ascii="Calibri" w:hAnsi="Calibri" w:cs="Arial"/>
          <w:color w:val="222222"/>
          <w:szCs w:val="24"/>
          <w:lang w:eastAsia="en-AU"/>
        </w:rPr>
        <w:t>ions from the patient to others.</w:t>
      </w:r>
    </w:p>
    <w:p w:rsidR="00CE54C6" w:rsidRPr="00A4292F" w:rsidRDefault="00CE54C6" w:rsidP="00CE54C6">
      <w:pPr>
        <w:shd w:val="clear" w:color="auto" w:fill="FFFFFF"/>
        <w:spacing w:before="180" w:line="312" w:lineRule="atLeast"/>
        <w:rPr>
          <w:rFonts w:ascii="Calibri" w:hAnsi="Calibri" w:cs="Arial"/>
          <w:color w:val="222222"/>
          <w:szCs w:val="24"/>
          <w:lang w:eastAsia="en-AU"/>
        </w:rPr>
      </w:pPr>
      <w:r w:rsidRPr="00A4292F">
        <w:rPr>
          <w:rFonts w:ascii="Calibri" w:hAnsi="Calibri" w:cs="Arial"/>
          <w:color w:val="222222"/>
          <w:szCs w:val="24"/>
          <w:lang w:eastAsia="en-AU"/>
        </w:rPr>
        <w:t>Considerations when using a surgical mask</w:t>
      </w:r>
      <w:r>
        <w:rPr>
          <w:rFonts w:ascii="Calibri" w:hAnsi="Calibri" w:cs="Arial"/>
          <w:color w:val="222222"/>
          <w:szCs w:val="24"/>
          <w:lang w:eastAsia="en-AU"/>
        </w:rPr>
        <w:t xml:space="preserve"> or respirator</w:t>
      </w:r>
      <w:r w:rsidRPr="00A4292F">
        <w:rPr>
          <w:rFonts w:ascii="Calibri" w:hAnsi="Calibri" w:cs="Arial"/>
          <w:color w:val="222222"/>
          <w:szCs w:val="24"/>
          <w:lang w:eastAsia="en-AU"/>
        </w:rPr>
        <w:t xml:space="preserve"> include:</w:t>
      </w:r>
    </w:p>
    <w:p w:rsidR="00CE54C6" w:rsidRPr="00ED719A" w:rsidRDefault="00CE54C6" w:rsidP="00ED719A">
      <w:pPr>
        <w:pStyle w:val="ListParagraph"/>
        <w:numPr>
          <w:ilvl w:val="0"/>
          <w:numId w:val="35"/>
        </w:numPr>
        <w:autoSpaceDE w:val="0"/>
        <w:autoSpaceDN w:val="0"/>
        <w:adjustRightInd w:val="0"/>
        <w:rPr>
          <w:rFonts w:ascii="Calibri" w:hAnsi="Calibri" w:cs="ArialMT"/>
          <w:szCs w:val="24"/>
          <w:lang w:eastAsia="en-AU"/>
        </w:rPr>
      </w:pPr>
      <w:r w:rsidRPr="00ED719A">
        <w:rPr>
          <w:rFonts w:ascii="Calibri" w:hAnsi="Calibri" w:cs="ArialMT"/>
          <w:szCs w:val="24"/>
          <w:lang w:eastAsia="en-AU"/>
        </w:rPr>
        <w:t>if the respirator becomes damaged, soiled, or breathing becomes difficult leave the contaminated area and replace the respirator</w:t>
      </w:r>
    </w:p>
    <w:p w:rsidR="00CE54C6" w:rsidRPr="00ED719A" w:rsidRDefault="00CE54C6" w:rsidP="00ED719A">
      <w:pPr>
        <w:pStyle w:val="ListParagraph"/>
        <w:numPr>
          <w:ilvl w:val="0"/>
          <w:numId w:val="35"/>
        </w:numPr>
        <w:shd w:val="clear" w:color="auto" w:fill="FFFFFF"/>
        <w:rPr>
          <w:rFonts w:ascii="Calibri" w:hAnsi="Calibri" w:cs="Arial"/>
          <w:szCs w:val="24"/>
          <w:lang w:eastAsia="en-AU"/>
        </w:rPr>
      </w:pPr>
      <w:r w:rsidRPr="00ED719A">
        <w:rPr>
          <w:rFonts w:ascii="Calibri" w:hAnsi="Calibri" w:cs="Arial"/>
          <w:szCs w:val="24"/>
          <w:lang w:eastAsia="en-AU"/>
        </w:rPr>
        <w:t xml:space="preserve">masks should never be reapplied after they have been removed </w:t>
      </w:r>
    </w:p>
    <w:p w:rsidR="00CE54C6" w:rsidRPr="00ED719A" w:rsidRDefault="00CE54C6" w:rsidP="00ED719A">
      <w:pPr>
        <w:pStyle w:val="ListParagraph"/>
        <w:numPr>
          <w:ilvl w:val="0"/>
          <w:numId w:val="35"/>
        </w:numPr>
        <w:shd w:val="clear" w:color="auto" w:fill="FFFFFF"/>
        <w:rPr>
          <w:rFonts w:ascii="Calibri" w:hAnsi="Calibri" w:cs="Arial"/>
          <w:szCs w:val="24"/>
          <w:lang w:eastAsia="en-AU"/>
        </w:rPr>
      </w:pPr>
      <w:r w:rsidRPr="00ED719A">
        <w:rPr>
          <w:rFonts w:ascii="Calibri" w:hAnsi="Calibri" w:cs="Arial"/>
          <w:szCs w:val="24"/>
          <w:lang w:eastAsia="en-AU"/>
        </w:rPr>
        <w:t xml:space="preserve">masks should not be left dangling around the neck </w:t>
      </w:r>
    </w:p>
    <w:p w:rsidR="00CE54C6" w:rsidRPr="00ED719A" w:rsidRDefault="00CE54C6" w:rsidP="00ED719A">
      <w:pPr>
        <w:pStyle w:val="ListParagraph"/>
        <w:numPr>
          <w:ilvl w:val="0"/>
          <w:numId w:val="35"/>
        </w:numPr>
        <w:shd w:val="clear" w:color="auto" w:fill="FFFFFF"/>
        <w:rPr>
          <w:rFonts w:ascii="Calibri" w:hAnsi="Calibri" w:cs="Arial"/>
          <w:szCs w:val="24"/>
          <w:lang w:eastAsia="en-AU"/>
        </w:rPr>
      </w:pPr>
      <w:r w:rsidRPr="00ED719A">
        <w:rPr>
          <w:rFonts w:ascii="Calibri" w:hAnsi="Calibri" w:cs="Arial"/>
          <w:szCs w:val="24"/>
          <w:lang w:eastAsia="en-AU"/>
        </w:rPr>
        <w:t xml:space="preserve">touching the front of the mask while wearing it should be avoided and </w:t>
      </w:r>
    </w:p>
    <w:p w:rsidR="00CE54C6" w:rsidRPr="00ED719A" w:rsidRDefault="00CE54C6" w:rsidP="00ED719A">
      <w:pPr>
        <w:pStyle w:val="ListParagraph"/>
        <w:numPr>
          <w:ilvl w:val="0"/>
          <w:numId w:val="35"/>
        </w:numPr>
        <w:shd w:val="clear" w:color="auto" w:fill="FFFFFF"/>
        <w:rPr>
          <w:rFonts w:ascii="Calibri" w:hAnsi="Calibri" w:cs="Arial"/>
          <w:szCs w:val="24"/>
          <w:lang w:eastAsia="en-AU"/>
        </w:rPr>
      </w:pPr>
      <w:proofErr w:type="gramStart"/>
      <w:r w:rsidRPr="00ED719A">
        <w:rPr>
          <w:rFonts w:ascii="Calibri" w:hAnsi="Calibri" w:cs="Arial"/>
          <w:szCs w:val="24"/>
          <w:lang w:eastAsia="en-AU"/>
        </w:rPr>
        <w:t>hand</w:t>
      </w:r>
      <w:proofErr w:type="gramEnd"/>
      <w:r w:rsidRPr="00ED719A">
        <w:rPr>
          <w:rFonts w:ascii="Calibri" w:hAnsi="Calibri" w:cs="Arial"/>
          <w:szCs w:val="24"/>
          <w:lang w:eastAsia="en-AU"/>
        </w:rPr>
        <w:t xml:space="preserve"> hygiene should be performed upon touching or discarding a used mask. </w:t>
      </w:r>
    </w:p>
    <w:p w:rsidR="00CE54C6" w:rsidRDefault="00CE54C6" w:rsidP="00CE54C6">
      <w:pPr>
        <w:shd w:val="clear" w:color="auto" w:fill="FFFFFF"/>
        <w:spacing w:before="180" w:line="312" w:lineRule="atLeast"/>
        <w:rPr>
          <w:rFonts w:ascii="Calibri" w:hAnsi="Calibri" w:cs="Arial"/>
          <w:color w:val="222222"/>
          <w:szCs w:val="24"/>
          <w:lang w:eastAsia="en-AU"/>
        </w:rPr>
      </w:pPr>
      <w:r>
        <w:rPr>
          <w:rFonts w:ascii="Calibri" w:hAnsi="Calibri" w:cs="Arial"/>
          <w:color w:val="222222"/>
          <w:szCs w:val="24"/>
          <w:lang w:eastAsia="en-AU"/>
        </w:rPr>
        <w:t xml:space="preserve">NB: </w:t>
      </w:r>
      <w:r w:rsidRPr="00A4292F">
        <w:rPr>
          <w:rFonts w:ascii="Calibri" w:hAnsi="Calibri" w:cs="Arial"/>
          <w:color w:val="222222"/>
          <w:szCs w:val="24"/>
          <w:lang w:eastAsia="en-AU"/>
        </w:rPr>
        <w:t>Children should wear a specifically designed child mask and their oxygen saturation should be monitored.</w:t>
      </w:r>
    </w:p>
    <w:p w:rsidR="00C9491A" w:rsidRDefault="00C9491A" w:rsidP="00CE54C6">
      <w:pPr>
        <w:shd w:val="clear" w:color="auto" w:fill="FFFFFF"/>
        <w:spacing w:before="180" w:line="312" w:lineRule="atLeast"/>
        <w:rPr>
          <w:rFonts w:ascii="Calibri" w:hAnsi="Calibri" w:cs="Arial"/>
          <w:color w:val="222222"/>
          <w:szCs w:val="24"/>
          <w:lang w:eastAsia="en-AU"/>
        </w:rPr>
      </w:pPr>
    </w:p>
    <w:p w:rsidR="00C9491A" w:rsidRDefault="00C9491A" w:rsidP="00CE54C6">
      <w:pPr>
        <w:shd w:val="clear" w:color="auto" w:fill="FFFFFF"/>
        <w:spacing w:before="180" w:line="312" w:lineRule="atLeast"/>
        <w:rPr>
          <w:rFonts w:ascii="Calibri" w:hAnsi="Calibri" w:cs="Arial"/>
          <w:color w:val="222222"/>
          <w:szCs w:val="24"/>
          <w:lang w:eastAsia="en-AU"/>
        </w:rPr>
      </w:pPr>
    </w:p>
    <w:p w:rsidR="00C9491A" w:rsidRDefault="00C9491A" w:rsidP="00CE54C6">
      <w:pPr>
        <w:shd w:val="clear" w:color="auto" w:fill="FFFFFF"/>
        <w:spacing w:before="180" w:line="312" w:lineRule="atLeast"/>
        <w:rPr>
          <w:rFonts w:ascii="Calibri" w:hAnsi="Calibri" w:cs="Arial"/>
          <w:color w:val="222222"/>
          <w:szCs w:val="24"/>
          <w:lang w:eastAsia="en-AU"/>
        </w:rPr>
      </w:pPr>
    </w:p>
    <w:p w:rsidR="00C9491A" w:rsidRDefault="00C9491A" w:rsidP="00CE54C6">
      <w:pPr>
        <w:shd w:val="clear" w:color="auto" w:fill="FFFFFF"/>
        <w:spacing w:before="180" w:line="312" w:lineRule="atLeast"/>
        <w:rPr>
          <w:rFonts w:ascii="Calibri" w:hAnsi="Calibri" w:cs="Arial"/>
          <w:color w:val="222222"/>
          <w:szCs w:val="24"/>
          <w:lang w:eastAsia="en-AU"/>
        </w:rPr>
      </w:pPr>
    </w:p>
    <w:p w:rsidR="00C9491A" w:rsidRDefault="00C9491A" w:rsidP="00CE54C6">
      <w:pPr>
        <w:shd w:val="clear" w:color="auto" w:fill="FFFFFF"/>
        <w:spacing w:before="180" w:line="312" w:lineRule="atLeast"/>
        <w:rPr>
          <w:rFonts w:ascii="Calibri" w:hAnsi="Calibri" w:cs="Arial"/>
          <w:color w:val="222222"/>
          <w:szCs w:val="24"/>
          <w:lang w:eastAsia="en-AU"/>
        </w:rPr>
      </w:pPr>
    </w:p>
    <w:p w:rsidR="00CE54C6" w:rsidRPr="00CD3C77" w:rsidRDefault="00CE54C6" w:rsidP="00CE54C6">
      <w:pPr>
        <w:shd w:val="clear" w:color="auto" w:fill="FFFFFF"/>
        <w:spacing w:before="180" w:line="312" w:lineRule="atLeast"/>
        <w:rPr>
          <w:rFonts w:ascii="Calibri" w:hAnsi="Calibri" w:cs="Arial"/>
          <w:color w:val="222222"/>
          <w:szCs w:val="24"/>
          <w:lang w:eastAsia="en-AU"/>
        </w:rPr>
      </w:pPr>
      <w:r>
        <w:rPr>
          <w:rFonts w:ascii="Calibri" w:hAnsi="Calibri" w:cs="Arial"/>
          <w:b/>
          <w:bCs/>
          <w:color w:val="222222"/>
          <w:szCs w:val="24"/>
          <w:lang w:eastAsia="en-AU"/>
        </w:rPr>
        <w:t xml:space="preserve">Table 3 </w:t>
      </w:r>
      <w:r w:rsidRPr="00CD3C77">
        <w:rPr>
          <w:rFonts w:ascii="Calibri" w:hAnsi="Calibri" w:cs="Arial"/>
          <w:b/>
          <w:bCs/>
          <w:color w:val="222222"/>
          <w:szCs w:val="24"/>
          <w:lang w:eastAsia="en-AU"/>
        </w:rPr>
        <w:t>Properties of different types of mask</w:t>
      </w:r>
    </w:p>
    <w:tbl>
      <w:tblPr>
        <w:tblW w:w="5000" w:type="pct"/>
        <w:tblCellMar>
          <w:left w:w="0" w:type="dxa"/>
          <w:right w:w="0" w:type="dxa"/>
        </w:tblCellMar>
        <w:tblLook w:val="0000"/>
      </w:tblPr>
      <w:tblGrid>
        <w:gridCol w:w="1449"/>
        <w:gridCol w:w="3357"/>
        <w:gridCol w:w="4272"/>
      </w:tblGrid>
      <w:tr w:rsidR="00CE54C6" w:rsidRPr="00AF5383" w:rsidTr="00D535ED">
        <w:tc>
          <w:tcPr>
            <w:tcW w:w="798" w:type="pct"/>
            <w:tcBorders>
              <w:left w:val="single" w:sz="6" w:space="0" w:color="CCCCCC"/>
              <w:bottom w:val="single" w:sz="6" w:space="0" w:color="CCCCCC"/>
            </w:tcBorders>
          </w:tcPr>
          <w:p w:rsidR="00CE54C6" w:rsidRPr="00AF5383" w:rsidRDefault="00CE54C6" w:rsidP="00D535ED">
            <w:pPr>
              <w:shd w:val="clear" w:color="auto" w:fill="003366"/>
              <w:outlineLvl w:val="2"/>
              <w:rPr>
                <w:rFonts w:ascii="Arial" w:hAnsi="Arial" w:cs="Arial"/>
                <w:b/>
                <w:bCs/>
                <w:color w:val="FFFFFF"/>
                <w:szCs w:val="24"/>
                <w:lang w:eastAsia="en-AU"/>
              </w:rPr>
            </w:pPr>
            <w:r w:rsidRPr="00AF5383">
              <w:rPr>
                <w:rFonts w:ascii="Arial" w:hAnsi="Arial" w:cs="Arial"/>
                <w:b/>
                <w:bCs/>
                <w:color w:val="FFFFFF"/>
                <w:szCs w:val="24"/>
                <w:lang w:eastAsia="en-AU"/>
              </w:rPr>
              <w:t>Properties</w:t>
            </w:r>
          </w:p>
        </w:tc>
        <w:tc>
          <w:tcPr>
            <w:tcW w:w="1849" w:type="pct"/>
            <w:tcBorders>
              <w:left w:val="single" w:sz="6" w:space="0" w:color="CCCCCC"/>
              <w:bottom w:val="single" w:sz="6" w:space="0" w:color="CCCCCC"/>
            </w:tcBorders>
          </w:tcPr>
          <w:p w:rsidR="00CE54C6" w:rsidRPr="00AF5383" w:rsidRDefault="00CE54C6" w:rsidP="00D535ED">
            <w:pPr>
              <w:shd w:val="clear" w:color="auto" w:fill="003366"/>
              <w:outlineLvl w:val="2"/>
              <w:rPr>
                <w:rFonts w:ascii="Arial" w:hAnsi="Arial" w:cs="Arial"/>
                <w:b/>
                <w:bCs/>
                <w:color w:val="FFFFFF"/>
                <w:szCs w:val="24"/>
                <w:lang w:eastAsia="en-AU"/>
              </w:rPr>
            </w:pPr>
            <w:r w:rsidRPr="00AF5383">
              <w:rPr>
                <w:rFonts w:ascii="Arial" w:hAnsi="Arial" w:cs="Arial"/>
                <w:b/>
                <w:bCs/>
                <w:color w:val="FFFFFF"/>
                <w:szCs w:val="24"/>
                <w:lang w:eastAsia="en-AU"/>
              </w:rPr>
              <w:t>Surgical masks</w:t>
            </w:r>
          </w:p>
        </w:tc>
        <w:tc>
          <w:tcPr>
            <w:tcW w:w="0" w:type="auto"/>
            <w:tcBorders>
              <w:left w:val="single" w:sz="6" w:space="0" w:color="CCCCCC"/>
              <w:bottom w:val="single" w:sz="6" w:space="0" w:color="CCCCCC"/>
            </w:tcBorders>
          </w:tcPr>
          <w:p w:rsidR="00CE54C6" w:rsidRPr="00AF5383" w:rsidRDefault="00CE54C6" w:rsidP="00D535ED">
            <w:pPr>
              <w:shd w:val="clear" w:color="auto" w:fill="003366"/>
              <w:outlineLvl w:val="2"/>
              <w:rPr>
                <w:rFonts w:ascii="Arial" w:hAnsi="Arial" w:cs="Arial"/>
                <w:b/>
                <w:bCs/>
                <w:color w:val="FFFFFF"/>
                <w:szCs w:val="24"/>
                <w:lang w:eastAsia="en-AU"/>
              </w:rPr>
            </w:pPr>
            <w:r w:rsidRPr="00AF5383">
              <w:rPr>
                <w:rFonts w:ascii="Arial" w:hAnsi="Arial" w:cs="Arial"/>
                <w:b/>
                <w:bCs/>
                <w:color w:val="FFFFFF"/>
                <w:szCs w:val="24"/>
                <w:lang w:eastAsia="en-AU"/>
              </w:rPr>
              <w:t>P2</w:t>
            </w:r>
            <w:r>
              <w:rPr>
                <w:rFonts w:ascii="Arial" w:hAnsi="Arial" w:cs="Arial"/>
                <w:b/>
                <w:bCs/>
                <w:color w:val="FFFFFF"/>
                <w:szCs w:val="24"/>
                <w:lang w:eastAsia="en-AU"/>
              </w:rPr>
              <w:t>/N95</w:t>
            </w:r>
            <w:r w:rsidRPr="00AF5383">
              <w:rPr>
                <w:rFonts w:ascii="Arial" w:hAnsi="Arial" w:cs="Arial"/>
                <w:b/>
                <w:bCs/>
                <w:color w:val="FFFFFF"/>
                <w:szCs w:val="24"/>
                <w:lang w:eastAsia="en-AU"/>
              </w:rPr>
              <w:t xml:space="preserve"> respirator (see Section B2.4.3)</w:t>
            </w:r>
          </w:p>
        </w:tc>
      </w:tr>
      <w:tr w:rsidR="00CE54C6" w:rsidRPr="00AF5383" w:rsidTr="00D535ED">
        <w:tc>
          <w:tcPr>
            <w:tcW w:w="798" w:type="pct"/>
            <w:tcBorders>
              <w:left w:val="single" w:sz="6" w:space="0" w:color="CCCCCC"/>
              <w:bottom w:val="single" w:sz="6" w:space="0" w:color="CCCCCC"/>
            </w:tcBorders>
          </w:tcPr>
          <w:p w:rsidR="00CE54C6" w:rsidRPr="00A4292F" w:rsidRDefault="00CE54C6" w:rsidP="00D535ED">
            <w:pPr>
              <w:spacing w:before="192" w:after="192" w:line="312" w:lineRule="atLeast"/>
              <w:ind w:left="120" w:right="120"/>
              <w:rPr>
                <w:rFonts w:ascii="Calibri" w:hAnsi="Calibri" w:cs="Arial"/>
                <w:color w:val="222222"/>
                <w:sz w:val="20"/>
                <w:lang w:eastAsia="en-AU"/>
              </w:rPr>
            </w:pPr>
            <w:r w:rsidRPr="00A4292F">
              <w:rPr>
                <w:rFonts w:ascii="Calibri" w:hAnsi="Calibri" w:cs="Arial"/>
                <w:color w:val="222222"/>
                <w:sz w:val="20"/>
                <w:lang w:eastAsia="en-AU"/>
              </w:rPr>
              <w:t>Other names</w:t>
            </w:r>
          </w:p>
        </w:tc>
        <w:tc>
          <w:tcPr>
            <w:tcW w:w="1849" w:type="pct"/>
            <w:tcBorders>
              <w:left w:val="single" w:sz="6" w:space="0" w:color="CCCCCC"/>
              <w:bottom w:val="single" w:sz="6" w:space="0" w:color="CCCCCC"/>
            </w:tcBorders>
          </w:tcPr>
          <w:p w:rsidR="00CE54C6" w:rsidRPr="00A4292F" w:rsidRDefault="00CE54C6" w:rsidP="00D535ED">
            <w:pPr>
              <w:spacing w:before="192" w:after="192" w:line="312" w:lineRule="atLeast"/>
              <w:ind w:left="120" w:right="120"/>
              <w:rPr>
                <w:rFonts w:ascii="Calibri" w:hAnsi="Calibri" w:cs="Arial"/>
                <w:color w:val="222222"/>
                <w:sz w:val="20"/>
                <w:lang w:eastAsia="en-AU"/>
              </w:rPr>
            </w:pPr>
            <w:r w:rsidRPr="00A4292F">
              <w:rPr>
                <w:rFonts w:ascii="Calibri" w:hAnsi="Calibri" w:cs="Arial"/>
                <w:color w:val="222222"/>
                <w:sz w:val="20"/>
                <w:lang w:eastAsia="en-AU"/>
              </w:rPr>
              <w:t>Single-use face mask, medical mask, patient-care mask, general purpose mask</w:t>
            </w:r>
          </w:p>
        </w:tc>
        <w:tc>
          <w:tcPr>
            <w:tcW w:w="0" w:type="auto"/>
            <w:tcBorders>
              <w:left w:val="single" w:sz="6" w:space="0" w:color="CCCCCC"/>
              <w:bottom w:val="single" w:sz="6" w:space="0" w:color="CCCCCC"/>
            </w:tcBorders>
          </w:tcPr>
          <w:p w:rsidR="00CE54C6" w:rsidRPr="00A4292F" w:rsidRDefault="00CE54C6" w:rsidP="00D535ED">
            <w:pPr>
              <w:spacing w:before="192" w:after="192" w:line="312" w:lineRule="atLeast"/>
              <w:ind w:left="120" w:right="120"/>
              <w:rPr>
                <w:rFonts w:ascii="Calibri" w:hAnsi="Calibri" w:cs="Arial"/>
                <w:color w:val="222222"/>
                <w:sz w:val="20"/>
                <w:lang w:eastAsia="en-AU"/>
              </w:rPr>
            </w:pPr>
            <w:r w:rsidRPr="00A4292F">
              <w:rPr>
                <w:rFonts w:ascii="Calibri" w:hAnsi="Calibri" w:cs="Arial"/>
                <w:color w:val="222222"/>
                <w:sz w:val="20"/>
                <w:lang w:eastAsia="en-AU"/>
              </w:rPr>
              <w:t>P2</w:t>
            </w:r>
            <w:r>
              <w:rPr>
                <w:rFonts w:ascii="Calibri" w:hAnsi="Calibri" w:cs="Arial"/>
                <w:color w:val="222222"/>
                <w:sz w:val="20"/>
                <w:lang w:eastAsia="en-AU"/>
              </w:rPr>
              <w:t>/</w:t>
            </w:r>
            <w:r w:rsidRPr="00A4292F">
              <w:rPr>
                <w:rFonts w:ascii="Calibri" w:hAnsi="Calibri" w:cs="Arial"/>
                <w:color w:val="222222"/>
                <w:sz w:val="20"/>
                <w:lang w:eastAsia="en-AU"/>
              </w:rPr>
              <w:t>N95 respirator, respiratory protection device, particulate respirator</w:t>
            </w:r>
          </w:p>
        </w:tc>
      </w:tr>
      <w:tr w:rsidR="00CE54C6" w:rsidRPr="00AF5383" w:rsidTr="00D535ED">
        <w:tc>
          <w:tcPr>
            <w:tcW w:w="798" w:type="pct"/>
            <w:tcBorders>
              <w:left w:val="single" w:sz="6" w:space="0" w:color="CCCCCC"/>
              <w:bottom w:val="single" w:sz="6" w:space="0" w:color="CCCCCC"/>
            </w:tcBorders>
          </w:tcPr>
          <w:p w:rsidR="00CE54C6" w:rsidRPr="00A4292F" w:rsidRDefault="00CE54C6" w:rsidP="00D535ED">
            <w:pPr>
              <w:spacing w:before="192" w:after="192" w:line="312" w:lineRule="atLeast"/>
              <w:ind w:left="120" w:right="120"/>
              <w:rPr>
                <w:rFonts w:ascii="Calibri" w:hAnsi="Calibri" w:cs="Arial"/>
                <w:color w:val="222222"/>
                <w:sz w:val="20"/>
                <w:lang w:eastAsia="en-AU"/>
              </w:rPr>
            </w:pPr>
            <w:r w:rsidRPr="00A4292F">
              <w:rPr>
                <w:rFonts w:ascii="Calibri" w:hAnsi="Calibri" w:cs="Arial"/>
                <w:color w:val="222222"/>
                <w:sz w:val="20"/>
                <w:lang w:eastAsia="en-AU"/>
              </w:rPr>
              <w:t>Characteristics</w:t>
            </w:r>
          </w:p>
        </w:tc>
        <w:tc>
          <w:tcPr>
            <w:tcW w:w="1849" w:type="pct"/>
            <w:tcBorders>
              <w:left w:val="single" w:sz="6" w:space="0" w:color="CCCCCC"/>
              <w:bottom w:val="single" w:sz="6" w:space="0" w:color="CCCCCC"/>
            </w:tcBorders>
          </w:tcPr>
          <w:p w:rsidR="00CE54C6" w:rsidRPr="00A4292F" w:rsidRDefault="00CE54C6" w:rsidP="00CE54C6">
            <w:pPr>
              <w:numPr>
                <w:ilvl w:val="0"/>
                <w:numId w:val="10"/>
              </w:numPr>
              <w:tabs>
                <w:tab w:val="clear" w:pos="720"/>
                <w:tab w:val="num" w:pos="296"/>
              </w:tabs>
              <w:spacing w:before="120"/>
              <w:ind w:left="120"/>
              <w:rPr>
                <w:rFonts w:ascii="Calibri" w:hAnsi="Calibri" w:cs="Arial"/>
                <w:sz w:val="20"/>
                <w:lang w:eastAsia="en-AU"/>
              </w:rPr>
            </w:pPr>
            <w:r w:rsidRPr="00A4292F">
              <w:rPr>
                <w:rFonts w:ascii="Calibri" w:hAnsi="Calibri" w:cs="Arial"/>
                <w:sz w:val="20"/>
                <w:lang w:eastAsia="en-AU"/>
              </w:rPr>
              <w:t xml:space="preserve">Pleated face </w:t>
            </w:r>
          </w:p>
          <w:p w:rsidR="00CE54C6" w:rsidRPr="00A4292F" w:rsidRDefault="00CE54C6" w:rsidP="00CE54C6">
            <w:pPr>
              <w:numPr>
                <w:ilvl w:val="0"/>
                <w:numId w:val="10"/>
              </w:numPr>
              <w:tabs>
                <w:tab w:val="clear" w:pos="720"/>
                <w:tab w:val="num" w:pos="296"/>
              </w:tabs>
              <w:spacing w:before="120"/>
              <w:ind w:left="120"/>
              <w:rPr>
                <w:rFonts w:ascii="Calibri" w:hAnsi="Calibri" w:cs="Arial"/>
                <w:sz w:val="20"/>
                <w:lang w:eastAsia="en-AU"/>
              </w:rPr>
            </w:pPr>
            <w:r w:rsidRPr="00A4292F">
              <w:rPr>
                <w:rFonts w:ascii="Calibri" w:hAnsi="Calibri" w:cs="Arial"/>
                <w:sz w:val="20"/>
                <w:lang w:eastAsia="en-AU"/>
              </w:rPr>
              <w:t xml:space="preserve">2–3 polypropylene layers </w:t>
            </w:r>
          </w:p>
          <w:p w:rsidR="00CE54C6" w:rsidRPr="00A4292F" w:rsidRDefault="00CE54C6" w:rsidP="00CE54C6">
            <w:pPr>
              <w:numPr>
                <w:ilvl w:val="0"/>
                <w:numId w:val="10"/>
              </w:numPr>
              <w:tabs>
                <w:tab w:val="clear" w:pos="720"/>
                <w:tab w:val="num" w:pos="296"/>
              </w:tabs>
              <w:spacing w:before="120"/>
              <w:ind w:left="296" w:hanging="536"/>
              <w:rPr>
                <w:rFonts w:ascii="Calibri" w:hAnsi="Calibri" w:cs="Arial"/>
                <w:sz w:val="20"/>
                <w:lang w:eastAsia="en-AU"/>
              </w:rPr>
            </w:pPr>
            <w:r w:rsidRPr="00A4292F">
              <w:rPr>
                <w:rFonts w:ascii="Calibri" w:hAnsi="Calibri" w:cs="Arial"/>
                <w:sz w:val="20"/>
                <w:lang w:eastAsia="en-AU"/>
              </w:rPr>
              <w:t xml:space="preserve">Filtration through mechanical impaction </w:t>
            </w:r>
          </w:p>
          <w:p w:rsidR="00CE54C6" w:rsidRPr="00A4292F" w:rsidRDefault="00CE54C6" w:rsidP="00CE54C6">
            <w:pPr>
              <w:numPr>
                <w:ilvl w:val="0"/>
                <w:numId w:val="10"/>
              </w:numPr>
              <w:tabs>
                <w:tab w:val="clear" w:pos="720"/>
                <w:tab w:val="num" w:pos="296"/>
              </w:tabs>
              <w:spacing w:before="120"/>
              <w:ind w:left="120"/>
              <w:rPr>
                <w:rFonts w:ascii="Calibri" w:hAnsi="Calibri" w:cs="Arial"/>
                <w:sz w:val="20"/>
                <w:lang w:eastAsia="en-AU"/>
              </w:rPr>
            </w:pPr>
            <w:r w:rsidRPr="00A4292F">
              <w:rPr>
                <w:rFonts w:ascii="Calibri" w:hAnsi="Calibri" w:cs="Arial"/>
                <w:sz w:val="20"/>
                <w:lang w:eastAsia="en-AU"/>
              </w:rPr>
              <w:t xml:space="preserve">Fluid resistant </w:t>
            </w:r>
          </w:p>
        </w:tc>
        <w:tc>
          <w:tcPr>
            <w:tcW w:w="0" w:type="auto"/>
            <w:tcBorders>
              <w:left w:val="single" w:sz="6" w:space="0" w:color="CCCCCC"/>
              <w:bottom w:val="single" w:sz="6" w:space="0" w:color="CCCCCC"/>
            </w:tcBorders>
          </w:tcPr>
          <w:p w:rsidR="00CE54C6" w:rsidRPr="00A4292F" w:rsidRDefault="00CE54C6" w:rsidP="00CE54C6">
            <w:pPr>
              <w:numPr>
                <w:ilvl w:val="0"/>
                <w:numId w:val="11"/>
              </w:numPr>
              <w:tabs>
                <w:tab w:val="clear" w:pos="720"/>
                <w:tab w:val="num" w:pos="395"/>
              </w:tabs>
              <w:spacing w:before="120"/>
              <w:ind w:left="120"/>
              <w:rPr>
                <w:rFonts w:ascii="Calibri" w:hAnsi="Calibri" w:cs="Arial"/>
                <w:sz w:val="20"/>
                <w:lang w:eastAsia="en-AU"/>
              </w:rPr>
            </w:pPr>
            <w:r w:rsidRPr="00A4292F">
              <w:rPr>
                <w:rFonts w:ascii="Calibri" w:hAnsi="Calibri" w:cs="Arial"/>
                <w:sz w:val="20"/>
                <w:lang w:eastAsia="en-AU"/>
              </w:rPr>
              <w:t xml:space="preserve">Raised dome or duckbill </w:t>
            </w:r>
          </w:p>
          <w:p w:rsidR="00CE54C6" w:rsidRPr="00A4292F" w:rsidRDefault="00CE54C6" w:rsidP="00CE54C6">
            <w:pPr>
              <w:numPr>
                <w:ilvl w:val="0"/>
                <w:numId w:val="11"/>
              </w:numPr>
              <w:tabs>
                <w:tab w:val="clear" w:pos="720"/>
                <w:tab w:val="num" w:pos="395"/>
              </w:tabs>
              <w:spacing w:before="120"/>
              <w:ind w:left="367" w:hanging="607"/>
              <w:rPr>
                <w:rFonts w:ascii="Calibri" w:hAnsi="Calibri" w:cs="Arial"/>
                <w:sz w:val="20"/>
                <w:lang w:eastAsia="en-AU"/>
              </w:rPr>
            </w:pPr>
            <w:r w:rsidRPr="00A4292F">
              <w:rPr>
                <w:rFonts w:ascii="Calibri" w:hAnsi="Calibri" w:cs="Arial"/>
                <w:sz w:val="20"/>
                <w:lang w:eastAsia="en-AU"/>
              </w:rPr>
              <w:t xml:space="preserve">4–5 layers (outer polypropylene, central layers electrets [charged polypropylene]) </w:t>
            </w:r>
          </w:p>
          <w:p w:rsidR="00CE54C6" w:rsidRPr="00A4292F" w:rsidRDefault="00CE54C6" w:rsidP="00CE54C6">
            <w:pPr>
              <w:numPr>
                <w:ilvl w:val="0"/>
                <w:numId w:val="11"/>
              </w:numPr>
              <w:tabs>
                <w:tab w:val="clear" w:pos="720"/>
                <w:tab w:val="num" w:pos="395"/>
              </w:tabs>
              <w:spacing w:before="120"/>
              <w:ind w:left="367" w:hanging="607"/>
              <w:rPr>
                <w:rFonts w:ascii="Calibri" w:hAnsi="Calibri" w:cs="Arial"/>
                <w:sz w:val="20"/>
                <w:lang w:eastAsia="en-AU"/>
              </w:rPr>
            </w:pPr>
            <w:r w:rsidRPr="00A4292F">
              <w:rPr>
                <w:rFonts w:ascii="Calibri" w:hAnsi="Calibri" w:cs="Arial"/>
                <w:sz w:val="20"/>
                <w:lang w:eastAsia="en-AU"/>
              </w:rPr>
              <w:t xml:space="preserve">Filtration through mechanical impaction and electrostatic capture </w:t>
            </w:r>
          </w:p>
        </w:tc>
      </w:tr>
      <w:tr w:rsidR="00CE54C6" w:rsidRPr="00AF5383" w:rsidTr="00D535ED">
        <w:tc>
          <w:tcPr>
            <w:tcW w:w="798" w:type="pct"/>
            <w:tcBorders>
              <w:left w:val="single" w:sz="6" w:space="0" w:color="CCCCCC"/>
              <w:bottom w:val="single" w:sz="6" w:space="0" w:color="CCCCCC"/>
            </w:tcBorders>
          </w:tcPr>
          <w:p w:rsidR="00CE54C6" w:rsidRPr="00A4292F" w:rsidRDefault="00CE54C6" w:rsidP="00D535ED">
            <w:pPr>
              <w:spacing w:before="192" w:after="192" w:line="312" w:lineRule="atLeast"/>
              <w:ind w:left="120" w:right="120"/>
              <w:rPr>
                <w:rFonts w:ascii="Calibri" w:hAnsi="Calibri" w:cs="Arial"/>
                <w:color w:val="222222"/>
                <w:sz w:val="20"/>
                <w:lang w:eastAsia="en-AU"/>
              </w:rPr>
            </w:pPr>
            <w:r w:rsidRPr="00A4292F">
              <w:rPr>
                <w:rFonts w:ascii="Calibri" w:hAnsi="Calibri" w:cs="Arial"/>
                <w:color w:val="222222"/>
                <w:sz w:val="20"/>
                <w:lang w:eastAsia="en-AU"/>
              </w:rPr>
              <w:t>Sealing</w:t>
            </w:r>
          </w:p>
        </w:tc>
        <w:tc>
          <w:tcPr>
            <w:tcW w:w="1849" w:type="pct"/>
            <w:tcBorders>
              <w:left w:val="single" w:sz="6" w:space="0" w:color="CCCCCC"/>
              <w:bottom w:val="single" w:sz="6" w:space="0" w:color="CCCCCC"/>
            </w:tcBorders>
          </w:tcPr>
          <w:p w:rsidR="00CE54C6" w:rsidRPr="00A4292F" w:rsidRDefault="00CE54C6" w:rsidP="00CE54C6">
            <w:pPr>
              <w:numPr>
                <w:ilvl w:val="0"/>
                <w:numId w:val="12"/>
              </w:numPr>
              <w:tabs>
                <w:tab w:val="clear" w:pos="720"/>
                <w:tab w:val="num" w:pos="296"/>
              </w:tabs>
              <w:spacing w:before="120"/>
              <w:ind w:left="120"/>
              <w:rPr>
                <w:rFonts w:ascii="Calibri" w:hAnsi="Calibri" w:cs="Arial"/>
                <w:sz w:val="20"/>
                <w:lang w:eastAsia="en-AU"/>
              </w:rPr>
            </w:pPr>
            <w:r w:rsidRPr="00A4292F">
              <w:rPr>
                <w:rFonts w:ascii="Calibri" w:hAnsi="Calibri" w:cs="Arial"/>
                <w:sz w:val="20"/>
                <w:lang w:eastAsia="en-AU"/>
              </w:rPr>
              <w:t xml:space="preserve">Ties at crown and bottom of head </w:t>
            </w:r>
          </w:p>
        </w:tc>
        <w:tc>
          <w:tcPr>
            <w:tcW w:w="0" w:type="auto"/>
            <w:tcBorders>
              <w:left w:val="single" w:sz="6" w:space="0" w:color="CCCCCC"/>
              <w:bottom w:val="single" w:sz="6" w:space="0" w:color="CCCCCC"/>
            </w:tcBorders>
          </w:tcPr>
          <w:p w:rsidR="00CE54C6" w:rsidRPr="00A4292F" w:rsidRDefault="00CE54C6" w:rsidP="00CE54C6">
            <w:pPr>
              <w:numPr>
                <w:ilvl w:val="0"/>
                <w:numId w:val="13"/>
              </w:numPr>
              <w:tabs>
                <w:tab w:val="clear" w:pos="720"/>
                <w:tab w:val="num" w:pos="395"/>
              </w:tabs>
              <w:spacing w:before="120"/>
              <w:ind w:left="367" w:hanging="607"/>
              <w:rPr>
                <w:rFonts w:ascii="Calibri" w:hAnsi="Calibri" w:cs="Arial"/>
                <w:sz w:val="20"/>
                <w:lang w:eastAsia="en-AU"/>
              </w:rPr>
            </w:pPr>
            <w:r w:rsidRPr="00A4292F">
              <w:rPr>
                <w:rFonts w:ascii="Calibri" w:hAnsi="Calibri" w:cs="Arial"/>
                <w:sz w:val="20"/>
                <w:lang w:eastAsia="en-AU"/>
              </w:rPr>
              <w:t xml:space="preserve">Ties at crown and bottom of head, pliable metal nose bridge </w:t>
            </w:r>
          </w:p>
          <w:p w:rsidR="00CE54C6" w:rsidRPr="00A4292F" w:rsidRDefault="00CE54C6" w:rsidP="00CE54C6">
            <w:pPr>
              <w:numPr>
                <w:ilvl w:val="0"/>
                <w:numId w:val="13"/>
              </w:numPr>
              <w:tabs>
                <w:tab w:val="clear" w:pos="720"/>
                <w:tab w:val="num" w:pos="395"/>
              </w:tabs>
              <w:spacing w:before="120"/>
              <w:ind w:left="120"/>
              <w:rPr>
                <w:rFonts w:ascii="Calibri" w:hAnsi="Calibri" w:cs="Arial"/>
                <w:sz w:val="20"/>
                <w:lang w:eastAsia="en-AU"/>
              </w:rPr>
            </w:pPr>
            <w:r w:rsidRPr="00A4292F">
              <w:rPr>
                <w:rFonts w:ascii="Calibri" w:hAnsi="Calibri" w:cs="Arial"/>
                <w:sz w:val="20"/>
                <w:lang w:eastAsia="en-AU"/>
              </w:rPr>
              <w:t xml:space="preserve">Fit checking required </w:t>
            </w:r>
          </w:p>
        </w:tc>
      </w:tr>
      <w:tr w:rsidR="00CE54C6" w:rsidRPr="00AF5383" w:rsidTr="00D535ED">
        <w:tc>
          <w:tcPr>
            <w:tcW w:w="798" w:type="pct"/>
            <w:tcBorders>
              <w:left w:val="single" w:sz="6" w:space="0" w:color="CCCCCC"/>
              <w:bottom w:val="single" w:sz="6" w:space="0" w:color="CCCCCC"/>
            </w:tcBorders>
          </w:tcPr>
          <w:p w:rsidR="00CE54C6" w:rsidRPr="00A4292F" w:rsidRDefault="00CE54C6" w:rsidP="00D535ED">
            <w:pPr>
              <w:spacing w:before="192" w:after="192" w:line="312" w:lineRule="atLeast"/>
              <w:ind w:left="120" w:right="120"/>
              <w:rPr>
                <w:rFonts w:ascii="Calibri" w:hAnsi="Calibri" w:cs="Arial"/>
                <w:color w:val="222222"/>
                <w:sz w:val="20"/>
                <w:lang w:eastAsia="en-AU"/>
              </w:rPr>
            </w:pPr>
            <w:r w:rsidRPr="00A4292F">
              <w:rPr>
                <w:rFonts w:ascii="Calibri" w:hAnsi="Calibri" w:cs="Arial"/>
                <w:color w:val="222222"/>
                <w:sz w:val="20"/>
                <w:lang w:eastAsia="en-AU"/>
              </w:rPr>
              <w:t>Australian standards</w:t>
            </w:r>
          </w:p>
        </w:tc>
        <w:tc>
          <w:tcPr>
            <w:tcW w:w="1849" w:type="pct"/>
            <w:tcBorders>
              <w:left w:val="single" w:sz="6" w:space="0" w:color="CCCCCC"/>
              <w:bottom w:val="single" w:sz="6" w:space="0" w:color="CCCCCC"/>
            </w:tcBorders>
          </w:tcPr>
          <w:p w:rsidR="00CE54C6" w:rsidRPr="00A4292F" w:rsidRDefault="00CE54C6" w:rsidP="00CE54C6">
            <w:pPr>
              <w:numPr>
                <w:ilvl w:val="0"/>
                <w:numId w:val="14"/>
              </w:numPr>
              <w:tabs>
                <w:tab w:val="clear" w:pos="720"/>
                <w:tab w:val="num" w:pos="293"/>
              </w:tabs>
              <w:spacing w:before="120"/>
              <w:ind w:left="120"/>
              <w:rPr>
                <w:rFonts w:ascii="Calibri" w:hAnsi="Calibri" w:cs="Arial"/>
                <w:sz w:val="20"/>
                <w:lang w:eastAsia="en-AU"/>
              </w:rPr>
            </w:pPr>
            <w:r w:rsidRPr="00A4292F">
              <w:rPr>
                <w:rFonts w:ascii="Calibri" w:hAnsi="Calibri" w:cs="Arial"/>
                <w:sz w:val="20"/>
                <w:lang w:eastAsia="en-AU"/>
              </w:rPr>
              <w:t xml:space="preserve">AS4381:2002 </w:t>
            </w:r>
          </w:p>
        </w:tc>
        <w:tc>
          <w:tcPr>
            <w:tcW w:w="0" w:type="auto"/>
            <w:tcBorders>
              <w:left w:val="single" w:sz="6" w:space="0" w:color="CCCCCC"/>
              <w:bottom w:val="single" w:sz="6" w:space="0" w:color="CCCCCC"/>
            </w:tcBorders>
          </w:tcPr>
          <w:p w:rsidR="00CE54C6" w:rsidRPr="00A4292F" w:rsidRDefault="00CE54C6" w:rsidP="00CE54C6">
            <w:pPr>
              <w:numPr>
                <w:ilvl w:val="0"/>
                <w:numId w:val="15"/>
              </w:numPr>
              <w:tabs>
                <w:tab w:val="clear" w:pos="720"/>
              </w:tabs>
              <w:spacing w:before="120"/>
              <w:ind w:left="120"/>
              <w:rPr>
                <w:rFonts w:ascii="Calibri" w:hAnsi="Calibri" w:cs="Arial"/>
                <w:sz w:val="20"/>
                <w:lang w:eastAsia="en-AU"/>
              </w:rPr>
            </w:pPr>
            <w:r w:rsidRPr="00A4292F">
              <w:rPr>
                <w:rFonts w:ascii="Calibri" w:hAnsi="Calibri" w:cs="Arial"/>
                <w:sz w:val="20"/>
                <w:lang w:eastAsia="en-AU"/>
              </w:rPr>
              <w:t xml:space="preserve">AS1715:2009 </w:t>
            </w:r>
          </w:p>
        </w:tc>
      </w:tr>
      <w:tr w:rsidR="00CE54C6" w:rsidRPr="00AF5383" w:rsidTr="00D535ED">
        <w:tc>
          <w:tcPr>
            <w:tcW w:w="798" w:type="pct"/>
            <w:tcBorders>
              <w:left w:val="single" w:sz="6" w:space="0" w:color="CCCCCC"/>
              <w:bottom w:val="single" w:sz="6" w:space="0" w:color="CCCCCC"/>
            </w:tcBorders>
          </w:tcPr>
          <w:p w:rsidR="00CE54C6" w:rsidRPr="00A4292F" w:rsidRDefault="00CE54C6" w:rsidP="00D535ED">
            <w:pPr>
              <w:spacing w:before="192" w:after="192" w:line="312" w:lineRule="atLeast"/>
              <w:ind w:left="120" w:right="120"/>
              <w:rPr>
                <w:rFonts w:ascii="Calibri" w:hAnsi="Calibri" w:cs="Arial"/>
                <w:color w:val="222222"/>
                <w:sz w:val="20"/>
                <w:lang w:eastAsia="en-AU"/>
              </w:rPr>
            </w:pPr>
            <w:r w:rsidRPr="00A4292F">
              <w:rPr>
                <w:rFonts w:ascii="Calibri" w:hAnsi="Calibri" w:cs="Arial"/>
                <w:color w:val="222222"/>
                <w:sz w:val="20"/>
                <w:lang w:eastAsia="en-AU"/>
              </w:rPr>
              <w:t>Intended use</w:t>
            </w:r>
          </w:p>
        </w:tc>
        <w:tc>
          <w:tcPr>
            <w:tcW w:w="1849" w:type="pct"/>
            <w:tcBorders>
              <w:left w:val="single" w:sz="6" w:space="0" w:color="CCCCCC"/>
              <w:bottom w:val="single" w:sz="6" w:space="0" w:color="CCCCCC"/>
            </w:tcBorders>
          </w:tcPr>
          <w:p w:rsidR="00CE54C6" w:rsidRPr="00A4292F" w:rsidRDefault="00CE54C6" w:rsidP="00CE54C6">
            <w:pPr>
              <w:numPr>
                <w:ilvl w:val="0"/>
                <w:numId w:val="16"/>
              </w:numPr>
              <w:tabs>
                <w:tab w:val="clear" w:pos="720"/>
                <w:tab w:val="num" w:pos="287"/>
              </w:tabs>
              <w:spacing w:before="120"/>
              <w:ind w:left="287"/>
              <w:rPr>
                <w:rFonts w:ascii="Calibri" w:hAnsi="Calibri" w:cs="Arial"/>
                <w:sz w:val="20"/>
                <w:lang w:eastAsia="en-AU"/>
              </w:rPr>
            </w:pPr>
            <w:r w:rsidRPr="00A4292F">
              <w:rPr>
                <w:rFonts w:ascii="Calibri" w:hAnsi="Calibri" w:cs="Arial"/>
                <w:sz w:val="20"/>
                <w:lang w:eastAsia="en-AU"/>
              </w:rPr>
              <w:t xml:space="preserve">Procedures that generate splashes or sprays of large droplets of blood, body substances, secretions and excretions </w:t>
            </w:r>
          </w:p>
          <w:p w:rsidR="00CE54C6" w:rsidRPr="00A4292F" w:rsidRDefault="00CE54C6" w:rsidP="00CE54C6">
            <w:pPr>
              <w:numPr>
                <w:ilvl w:val="0"/>
                <w:numId w:val="16"/>
              </w:numPr>
              <w:tabs>
                <w:tab w:val="clear" w:pos="720"/>
                <w:tab w:val="num" w:pos="287"/>
              </w:tabs>
              <w:spacing w:before="120"/>
              <w:ind w:left="287" w:hanging="527"/>
              <w:rPr>
                <w:rFonts w:ascii="Calibri" w:hAnsi="Calibri" w:cs="Arial"/>
                <w:sz w:val="20"/>
                <w:lang w:eastAsia="en-AU"/>
              </w:rPr>
            </w:pPr>
            <w:r w:rsidRPr="00A4292F">
              <w:rPr>
                <w:rFonts w:ascii="Calibri" w:hAnsi="Calibri" w:cs="Arial"/>
                <w:sz w:val="20"/>
                <w:lang w:eastAsia="en-AU"/>
              </w:rPr>
              <w:t xml:space="preserve">Procedures requiring a surgical aseptic technique (to protect patients from exposure to infectious agents carried in a healthcare worker’s mouth or nose) </w:t>
            </w:r>
          </w:p>
          <w:p w:rsidR="00CE54C6" w:rsidRPr="00A4292F" w:rsidRDefault="00CE54C6" w:rsidP="00CE54C6">
            <w:pPr>
              <w:numPr>
                <w:ilvl w:val="0"/>
                <w:numId w:val="16"/>
              </w:numPr>
              <w:tabs>
                <w:tab w:val="clear" w:pos="720"/>
                <w:tab w:val="num" w:pos="287"/>
              </w:tabs>
              <w:spacing w:before="120"/>
              <w:ind w:left="287"/>
              <w:rPr>
                <w:rFonts w:ascii="Calibri" w:hAnsi="Calibri" w:cs="Arial"/>
                <w:sz w:val="20"/>
                <w:lang w:eastAsia="en-AU"/>
              </w:rPr>
            </w:pPr>
            <w:r w:rsidRPr="00A4292F">
              <w:rPr>
                <w:rFonts w:ascii="Calibri" w:hAnsi="Calibri" w:cs="Arial"/>
                <w:sz w:val="20"/>
                <w:lang w:eastAsia="en-AU"/>
              </w:rPr>
              <w:t xml:space="preserve">Routine care of patients on droplet precautions </w:t>
            </w:r>
          </w:p>
        </w:tc>
        <w:tc>
          <w:tcPr>
            <w:tcW w:w="0" w:type="auto"/>
            <w:tcBorders>
              <w:left w:val="single" w:sz="6" w:space="0" w:color="CCCCCC"/>
              <w:bottom w:val="single" w:sz="6" w:space="0" w:color="CCCCCC"/>
            </w:tcBorders>
          </w:tcPr>
          <w:p w:rsidR="00CE54C6" w:rsidRPr="00A4292F" w:rsidRDefault="00CE54C6" w:rsidP="00CE54C6">
            <w:pPr>
              <w:numPr>
                <w:ilvl w:val="0"/>
                <w:numId w:val="17"/>
              </w:numPr>
              <w:tabs>
                <w:tab w:val="clear" w:pos="720"/>
              </w:tabs>
              <w:spacing w:before="120"/>
              <w:ind w:left="120"/>
              <w:rPr>
                <w:rFonts w:ascii="Calibri" w:hAnsi="Calibri" w:cs="Arial"/>
                <w:sz w:val="20"/>
                <w:lang w:eastAsia="en-AU"/>
              </w:rPr>
            </w:pPr>
            <w:r w:rsidRPr="00A4292F">
              <w:rPr>
                <w:rFonts w:ascii="Calibri" w:hAnsi="Calibri" w:cs="Arial"/>
                <w:sz w:val="20"/>
                <w:lang w:eastAsia="en-AU"/>
              </w:rPr>
              <w:t xml:space="preserve">Routine care of patients on airborne precautions </w:t>
            </w:r>
          </w:p>
          <w:p w:rsidR="00CE54C6" w:rsidRPr="00A4292F" w:rsidRDefault="00CE54C6" w:rsidP="00CE54C6">
            <w:pPr>
              <w:numPr>
                <w:ilvl w:val="0"/>
                <w:numId w:val="17"/>
              </w:numPr>
              <w:tabs>
                <w:tab w:val="clear" w:pos="720"/>
              </w:tabs>
              <w:spacing w:before="120"/>
              <w:ind w:left="367" w:hanging="607"/>
              <w:rPr>
                <w:rFonts w:ascii="Calibri" w:hAnsi="Calibri" w:cs="Arial"/>
                <w:sz w:val="20"/>
                <w:lang w:eastAsia="en-AU"/>
              </w:rPr>
            </w:pPr>
            <w:r w:rsidRPr="00A4292F">
              <w:rPr>
                <w:rFonts w:ascii="Calibri" w:hAnsi="Calibri" w:cs="Arial"/>
                <w:sz w:val="20"/>
                <w:lang w:eastAsia="en-AU"/>
              </w:rPr>
              <w:t xml:space="preserve">High-risk procedures such as bronchoscopy when the patient’s infectious status is unknown </w:t>
            </w:r>
          </w:p>
          <w:p w:rsidR="00CE54C6" w:rsidRPr="00A4292F" w:rsidRDefault="00CE54C6" w:rsidP="00CE54C6">
            <w:pPr>
              <w:numPr>
                <w:ilvl w:val="0"/>
                <w:numId w:val="17"/>
              </w:numPr>
              <w:tabs>
                <w:tab w:val="clear" w:pos="720"/>
              </w:tabs>
              <w:spacing w:before="120"/>
              <w:ind w:left="367" w:hanging="607"/>
              <w:rPr>
                <w:rFonts w:ascii="Calibri" w:hAnsi="Calibri" w:cs="Arial"/>
                <w:sz w:val="20"/>
                <w:lang w:eastAsia="en-AU"/>
              </w:rPr>
            </w:pPr>
            <w:r w:rsidRPr="00A4292F">
              <w:rPr>
                <w:rFonts w:ascii="Calibri" w:hAnsi="Calibri" w:cs="Arial"/>
                <w:sz w:val="20"/>
                <w:lang w:eastAsia="en-AU"/>
              </w:rPr>
              <w:t xml:space="preserve">Procedures that involve aerosolisation of particles that may contain specific known pathogens </w:t>
            </w:r>
          </w:p>
          <w:p w:rsidR="00CE54C6" w:rsidRPr="00A4292F" w:rsidRDefault="00CE54C6" w:rsidP="00D535ED">
            <w:pPr>
              <w:spacing w:before="192" w:after="192" w:line="312" w:lineRule="atLeast"/>
              <w:ind w:left="120" w:right="120"/>
              <w:rPr>
                <w:rFonts w:ascii="Calibri" w:hAnsi="Calibri" w:cs="Arial"/>
                <w:color w:val="222222"/>
                <w:sz w:val="20"/>
                <w:lang w:eastAsia="en-AU"/>
              </w:rPr>
            </w:pPr>
          </w:p>
        </w:tc>
      </w:tr>
      <w:tr w:rsidR="00CE54C6" w:rsidRPr="00AF5383" w:rsidTr="00D535ED">
        <w:tc>
          <w:tcPr>
            <w:tcW w:w="798" w:type="pct"/>
            <w:tcBorders>
              <w:left w:val="single" w:sz="6" w:space="0" w:color="CCCCCC"/>
              <w:bottom w:val="single" w:sz="6" w:space="0" w:color="CCCCCC"/>
            </w:tcBorders>
          </w:tcPr>
          <w:p w:rsidR="00CE54C6" w:rsidRPr="00A115EC" w:rsidRDefault="00CE54C6" w:rsidP="00D535ED">
            <w:pPr>
              <w:spacing w:before="192" w:after="192" w:line="312" w:lineRule="atLeast"/>
              <w:ind w:left="120" w:right="120"/>
              <w:rPr>
                <w:rFonts w:ascii="Calibri" w:hAnsi="Calibri" w:cs="Arial"/>
                <w:color w:val="222222"/>
                <w:sz w:val="20"/>
                <w:lang w:eastAsia="en-AU"/>
              </w:rPr>
            </w:pPr>
            <w:r w:rsidRPr="00A115EC">
              <w:rPr>
                <w:rFonts w:ascii="Calibri" w:hAnsi="Calibri" w:cs="Arial"/>
                <w:color w:val="222222"/>
                <w:sz w:val="20"/>
                <w:lang w:eastAsia="en-AU"/>
              </w:rPr>
              <w:t>Notes</w:t>
            </w:r>
          </w:p>
        </w:tc>
        <w:tc>
          <w:tcPr>
            <w:tcW w:w="1849" w:type="pct"/>
            <w:tcBorders>
              <w:left w:val="single" w:sz="6" w:space="0" w:color="CCCCCC"/>
              <w:bottom w:val="single" w:sz="6" w:space="0" w:color="CCCCCC"/>
            </w:tcBorders>
          </w:tcPr>
          <w:p w:rsidR="00CE54C6" w:rsidRPr="00AF5383" w:rsidRDefault="00CE54C6" w:rsidP="00D535ED">
            <w:pPr>
              <w:spacing w:before="192" w:after="192" w:line="312" w:lineRule="atLeast"/>
              <w:ind w:left="120" w:right="120"/>
              <w:rPr>
                <w:rFonts w:ascii="Arial" w:hAnsi="Arial" w:cs="Arial"/>
                <w:color w:val="222222"/>
                <w:sz w:val="20"/>
                <w:lang w:eastAsia="en-AU"/>
              </w:rPr>
            </w:pPr>
          </w:p>
        </w:tc>
        <w:tc>
          <w:tcPr>
            <w:tcW w:w="0" w:type="auto"/>
            <w:tcBorders>
              <w:left w:val="single" w:sz="6" w:space="0" w:color="CCCCCC"/>
              <w:bottom w:val="single" w:sz="6" w:space="0" w:color="CCCCCC"/>
            </w:tcBorders>
          </w:tcPr>
          <w:p w:rsidR="00CE54C6" w:rsidRPr="00A115EC" w:rsidRDefault="00CE54C6" w:rsidP="00CE54C6">
            <w:pPr>
              <w:numPr>
                <w:ilvl w:val="0"/>
                <w:numId w:val="18"/>
              </w:numPr>
              <w:tabs>
                <w:tab w:val="clear" w:pos="720"/>
                <w:tab w:val="num" w:pos="367"/>
              </w:tabs>
              <w:spacing w:before="120"/>
              <w:ind w:left="345" w:hanging="585"/>
              <w:rPr>
                <w:rFonts w:ascii="Calibri" w:hAnsi="Calibri" w:cs="Arial"/>
                <w:sz w:val="20"/>
                <w:lang w:eastAsia="en-AU"/>
              </w:rPr>
            </w:pPr>
            <w:r w:rsidRPr="00A115EC">
              <w:rPr>
                <w:rFonts w:ascii="Calibri" w:hAnsi="Calibri" w:cs="Arial"/>
                <w:sz w:val="20"/>
                <w:lang w:eastAsia="en-AU"/>
              </w:rPr>
              <w:t xml:space="preserve">Care must be taken when placing respirators on patients and must suit clinical need (i.e. if the patient has chronic obstructive airways disease [COAD] or is in respiratory distress, the respirator will exacerbate symptoms). </w:t>
            </w:r>
          </w:p>
        </w:tc>
      </w:tr>
    </w:tbl>
    <w:p w:rsidR="00CE54C6" w:rsidRDefault="00CE54C6" w:rsidP="00CE54C6">
      <w:pPr>
        <w:shd w:val="clear" w:color="auto" w:fill="FFFFFF"/>
        <w:rPr>
          <w:rFonts w:ascii="Calibri" w:hAnsi="Calibri" w:cs="Arial"/>
          <w:b/>
          <w:szCs w:val="24"/>
        </w:rPr>
      </w:pPr>
    </w:p>
    <w:p w:rsidR="00CE54C6" w:rsidRPr="00A75B32" w:rsidRDefault="00CE54C6" w:rsidP="00CE54C6">
      <w:pPr>
        <w:shd w:val="clear" w:color="auto" w:fill="FFFFFF"/>
        <w:rPr>
          <w:rFonts w:ascii="Calibri" w:hAnsi="Calibri" w:cs="Arial"/>
          <w:b/>
          <w:szCs w:val="24"/>
        </w:rPr>
      </w:pPr>
      <w:r w:rsidRPr="00A75B32">
        <w:rPr>
          <w:rFonts w:ascii="Calibri" w:hAnsi="Calibri" w:cs="Arial"/>
          <w:b/>
          <w:szCs w:val="24"/>
        </w:rPr>
        <w:t>Gloves</w:t>
      </w:r>
    </w:p>
    <w:p w:rsidR="00CE54C6" w:rsidRPr="00A4292F" w:rsidRDefault="00CE54C6" w:rsidP="00CE54C6">
      <w:pPr>
        <w:shd w:val="clear" w:color="auto" w:fill="FFFFFF"/>
        <w:rPr>
          <w:rFonts w:ascii="Calibri" w:hAnsi="Calibri" w:cs="Arial"/>
          <w:szCs w:val="24"/>
        </w:rPr>
      </w:pPr>
      <w:r w:rsidRPr="00A4292F">
        <w:rPr>
          <w:rFonts w:ascii="Calibri" w:hAnsi="Calibri" w:cs="Arial"/>
          <w:szCs w:val="24"/>
        </w:rPr>
        <w:t>Gloves can protect both patients and healthcare workers from exposure to infectious agen</w:t>
      </w:r>
      <w:r>
        <w:rPr>
          <w:rFonts w:ascii="Calibri" w:hAnsi="Calibri" w:cs="Arial"/>
          <w:szCs w:val="24"/>
        </w:rPr>
        <w:t xml:space="preserve">ts that may be carried on hands.  </w:t>
      </w:r>
      <w:r w:rsidRPr="00A4292F">
        <w:rPr>
          <w:rFonts w:ascii="Calibri" w:hAnsi="Calibri" w:cs="Arial"/>
          <w:szCs w:val="24"/>
        </w:rPr>
        <w:t>As part of standard precautions, they are used to prevent contamination of</w:t>
      </w:r>
      <w:r>
        <w:rPr>
          <w:rFonts w:ascii="Calibri" w:hAnsi="Calibri" w:cs="Arial"/>
          <w:szCs w:val="24"/>
        </w:rPr>
        <w:t xml:space="preserve"> healthcare workers’ hands when:</w:t>
      </w:r>
    </w:p>
    <w:p w:rsidR="00CE54C6" w:rsidRPr="00ED719A" w:rsidRDefault="00CE54C6" w:rsidP="00ED719A">
      <w:pPr>
        <w:pStyle w:val="ListParagraph"/>
        <w:numPr>
          <w:ilvl w:val="0"/>
          <w:numId w:val="36"/>
        </w:numPr>
        <w:shd w:val="clear" w:color="auto" w:fill="FFFFFF"/>
        <w:rPr>
          <w:rFonts w:ascii="Calibri" w:hAnsi="Calibri" w:cs="Arial"/>
          <w:szCs w:val="24"/>
        </w:rPr>
      </w:pPr>
      <w:r w:rsidRPr="00ED719A">
        <w:rPr>
          <w:rFonts w:ascii="Calibri" w:hAnsi="Calibri" w:cs="Arial"/>
          <w:szCs w:val="24"/>
        </w:rPr>
        <w:t xml:space="preserve">anticipating direct contact with blood or body substances, mucous membranes, non-intact skin and other potentially infectious material; and </w:t>
      </w:r>
    </w:p>
    <w:p w:rsidR="00CE54C6" w:rsidRPr="00ED719A" w:rsidRDefault="00CE54C6" w:rsidP="00ED719A">
      <w:pPr>
        <w:pStyle w:val="ListParagraph"/>
        <w:numPr>
          <w:ilvl w:val="0"/>
          <w:numId w:val="36"/>
        </w:numPr>
        <w:shd w:val="clear" w:color="auto" w:fill="FFFFFF"/>
        <w:rPr>
          <w:rFonts w:ascii="Calibri" w:hAnsi="Calibri" w:cs="Arial"/>
          <w:szCs w:val="24"/>
        </w:rPr>
      </w:pPr>
      <w:proofErr w:type="gramStart"/>
      <w:r w:rsidRPr="00ED719A">
        <w:rPr>
          <w:rFonts w:ascii="Calibri" w:hAnsi="Calibri" w:cs="Arial"/>
          <w:szCs w:val="24"/>
        </w:rPr>
        <w:t>handling</w:t>
      </w:r>
      <w:proofErr w:type="gramEnd"/>
      <w:r w:rsidRPr="00ED719A">
        <w:rPr>
          <w:rFonts w:ascii="Calibri" w:hAnsi="Calibri" w:cs="Arial"/>
          <w:szCs w:val="24"/>
        </w:rPr>
        <w:t xml:space="preserve"> or touching visibly or potentially contaminated patient-care equipment</w:t>
      </w:r>
      <w:r w:rsidRPr="00ED719A">
        <w:rPr>
          <w:rFonts w:ascii="Calibri" w:hAnsi="Calibri" w:cs="ArialMT"/>
          <w:szCs w:val="24"/>
          <w:lang w:eastAsia="en-AU"/>
        </w:rPr>
        <w:t xml:space="preserve"> and environmental</w:t>
      </w:r>
      <w:r w:rsidRPr="00ED719A">
        <w:rPr>
          <w:rFonts w:ascii="Calibri" w:hAnsi="Calibri" w:cs="Arial"/>
          <w:szCs w:val="24"/>
        </w:rPr>
        <w:t xml:space="preserve"> surfaces. </w:t>
      </w:r>
    </w:p>
    <w:p w:rsidR="002A5832" w:rsidRDefault="002A5832" w:rsidP="00CE54C6">
      <w:pPr>
        <w:pStyle w:val="Heading2"/>
        <w:shd w:val="clear" w:color="auto" w:fill="FFFFFF"/>
        <w:spacing w:before="0" w:after="0"/>
        <w:rPr>
          <w:rFonts w:ascii="Calibri" w:hAnsi="Calibri"/>
          <w:i w:val="0"/>
          <w:sz w:val="24"/>
          <w:szCs w:val="24"/>
        </w:rPr>
      </w:pPr>
    </w:p>
    <w:p w:rsidR="00CE54C6" w:rsidRPr="00A75B32" w:rsidRDefault="00CE54C6" w:rsidP="00CE54C6">
      <w:pPr>
        <w:pStyle w:val="Heading2"/>
        <w:shd w:val="clear" w:color="auto" w:fill="FFFFFF"/>
        <w:spacing w:before="0" w:after="0"/>
        <w:rPr>
          <w:rFonts w:ascii="Calibri" w:hAnsi="Calibri"/>
          <w:i w:val="0"/>
          <w:sz w:val="24"/>
          <w:szCs w:val="24"/>
        </w:rPr>
      </w:pPr>
      <w:r w:rsidRPr="00A75B32">
        <w:rPr>
          <w:rFonts w:ascii="Calibri" w:hAnsi="Calibri"/>
          <w:i w:val="0"/>
          <w:sz w:val="24"/>
          <w:szCs w:val="24"/>
        </w:rPr>
        <w:t>When and how should gloves be worn?</w:t>
      </w:r>
    </w:p>
    <w:p w:rsidR="00CE54C6" w:rsidRPr="00A4292F" w:rsidRDefault="00CE54C6" w:rsidP="00CE54C6">
      <w:pPr>
        <w:shd w:val="clear" w:color="auto" w:fill="FFFFFF"/>
        <w:rPr>
          <w:rFonts w:ascii="Calibri" w:hAnsi="Calibri" w:cs="Arial"/>
          <w:szCs w:val="24"/>
        </w:rPr>
      </w:pPr>
      <w:r w:rsidRPr="00A4292F">
        <w:rPr>
          <w:rFonts w:ascii="Calibri" w:hAnsi="Calibri" w:cs="Arial"/>
          <w:szCs w:val="24"/>
        </w:rPr>
        <w:t>As with all PPE, the need for gloves is based on careful assessment of the task to be carried out and the related risk of transmission of microorganisms to the patient and the risk of contamination of the healthcare worker’s clothing and skin by the patie</w:t>
      </w:r>
      <w:r>
        <w:rPr>
          <w:rFonts w:ascii="Calibri" w:hAnsi="Calibri" w:cs="Arial"/>
          <w:szCs w:val="24"/>
        </w:rPr>
        <w:t>nt’s blood and body substances</w:t>
      </w:r>
      <w:r w:rsidRPr="00A4292F">
        <w:rPr>
          <w:rFonts w:ascii="Calibri" w:hAnsi="Calibri" w:cs="Arial"/>
          <w:szCs w:val="24"/>
        </w:rPr>
        <w:t>. Risk assessment includes consideration of:</w:t>
      </w:r>
    </w:p>
    <w:p w:rsidR="00CE54C6" w:rsidRPr="00ED719A" w:rsidRDefault="00CE54C6" w:rsidP="00ED719A">
      <w:pPr>
        <w:pStyle w:val="ListParagraph"/>
        <w:numPr>
          <w:ilvl w:val="0"/>
          <w:numId w:val="33"/>
        </w:numPr>
        <w:shd w:val="clear" w:color="auto" w:fill="FFFFFF"/>
        <w:rPr>
          <w:rFonts w:ascii="Calibri" w:hAnsi="Calibri" w:cs="Arial"/>
          <w:szCs w:val="24"/>
        </w:rPr>
      </w:pPr>
      <w:r w:rsidRPr="00ED719A">
        <w:rPr>
          <w:rFonts w:ascii="Calibri" w:hAnsi="Calibri" w:cs="Arial"/>
          <w:szCs w:val="24"/>
        </w:rPr>
        <w:t xml:space="preserve">who is at risk (whether it is the patient or the healthcare worker); </w:t>
      </w:r>
    </w:p>
    <w:p w:rsidR="00CE54C6" w:rsidRPr="00ED719A" w:rsidRDefault="00CE54C6" w:rsidP="00ED719A">
      <w:pPr>
        <w:pStyle w:val="ListParagraph"/>
        <w:numPr>
          <w:ilvl w:val="0"/>
          <w:numId w:val="33"/>
        </w:numPr>
        <w:shd w:val="clear" w:color="auto" w:fill="FFFFFF"/>
        <w:rPr>
          <w:rFonts w:ascii="Calibri" w:hAnsi="Calibri" w:cs="Arial"/>
          <w:szCs w:val="24"/>
        </w:rPr>
      </w:pPr>
      <w:r w:rsidRPr="00ED719A">
        <w:rPr>
          <w:rFonts w:ascii="Calibri" w:hAnsi="Calibri" w:cs="Arial"/>
          <w:szCs w:val="24"/>
        </w:rPr>
        <w:t xml:space="preserve">whether sterile or non-sterile gloves are required, based on contact with susceptible sites or clinical devices and the aspect of care or treatment to be undertaken; </w:t>
      </w:r>
    </w:p>
    <w:p w:rsidR="00CE54C6" w:rsidRPr="00ED719A" w:rsidRDefault="00CE54C6" w:rsidP="00ED719A">
      <w:pPr>
        <w:pStyle w:val="ListParagraph"/>
        <w:numPr>
          <w:ilvl w:val="0"/>
          <w:numId w:val="33"/>
        </w:numPr>
        <w:shd w:val="clear" w:color="auto" w:fill="FFFFFF"/>
        <w:rPr>
          <w:rFonts w:ascii="Calibri" w:hAnsi="Calibri" w:cs="Arial"/>
          <w:szCs w:val="24"/>
        </w:rPr>
      </w:pPr>
      <w:r w:rsidRPr="00ED719A">
        <w:rPr>
          <w:rFonts w:ascii="Calibri" w:hAnsi="Calibri" w:cs="Arial"/>
          <w:szCs w:val="24"/>
        </w:rPr>
        <w:t xml:space="preserve">the potential for exposure to blood or body substances; </w:t>
      </w:r>
    </w:p>
    <w:p w:rsidR="00CE54C6" w:rsidRPr="00ED719A" w:rsidRDefault="00CE54C6" w:rsidP="00ED719A">
      <w:pPr>
        <w:pStyle w:val="ListParagraph"/>
        <w:numPr>
          <w:ilvl w:val="0"/>
          <w:numId w:val="33"/>
        </w:numPr>
        <w:shd w:val="clear" w:color="auto" w:fill="FFFFFF"/>
        <w:rPr>
          <w:rFonts w:ascii="Calibri" w:hAnsi="Calibri" w:cs="Arial"/>
          <w:szCs w:val="24"/>
        </w:rPr>
      </w:pPr>
      <w:r w:rsidRPr="00ED719A">
        <w:rPr>
          <w:rFonts w:ascii="Calibri" w:hAnsi="Calibri" w:cs="Arial"/>
          <w:szCs w:val="24"/>
        </w:rPr>
        <w:t xml:space="preserve">whether there will be contact with non-intact skin or mucous membranes during general care and invasive procedures; and </w:t>
      </w:r>
    </w:p>
    <w:p w:rsidR="00CE54C6" w:rsidRPr="00ED719A" w:rsidRDefault="00CE54C6" w:rsidP="00ED719A">
      <w:pPr>
        <w:pStyle w:val="ListParagraph"/>
        <w:numPr>
          <w:ilvl w:val="0"/>
          <w:numId w:val="33"/>
        </w:numPr>
        <w:shd w:val="clear" w:color="auto" w:fill="FFFFFF"/>
        <w:rPr>
          <w:rFonts w:ascii="Calibri" w:hAnsi="Calibri" w:cs="Arial"/>
          <w:szCs w:val="24"/>
        </w:rPr>
      </w:pPr>
      <w:r w:rsidRPr="00ED719A">
        <w:rPr>
          <w:rFonts w:ascii="Calibri" w:hAnsi="Calibri" w:cs="Arial"/>
          <w:szCs w:val="24"/>
        </w:rPr>
        <w:t>whether contaminated instruments will be handled</w:t>
      </w:r>
    </w:p>
    <w:p w:rsidR="002A5832" w:rsidRDefault="002A5832" w:rsidP="00CE54C6">
      <w:pPr>
        <w:shd w:val="clear" w:color="auto" w:fill="FFFFFF"/>
        <w:ind w:left="119"/>
        <w:rPr>
          <w:rFonts w:ascii="Calibri" w:hAnsi="Calibri" w:cs="Arial"/>
          <w:szCs w:val="24"/>
        </w:rPr>
      </w:pPr>
    </w:p>
    <w:p w:rsidR="00CE54C6" w:rsidRDefault="00CE54C6" w:rsidP="00ED719A">
      <w:pPr>
        <w:shd w:val="clear" w:color="auto" w:fill="FFFFFF"/>
        <w:rPr>
          <w:rFonts w:ascii="Calibri" w:hAnsi="Calibri" w:cs="Arial"/>
          <w:szCs w:val="24"/>
        </w:rPr>
      </w:pPr>
      <w:r>
        <w:rPr>
          <w:rFonts w:ascii="Calibri" w:hAnsi="Calibri" w:cs="Arial"/>
          <w:szCs w:val="24"/>
        </w:rPr>
        <w:t>Wearing Gloves:</w:t>
      </w:r>
    </w:p>
    <w:p w:rsidR="00CE54C6" w:rsidRPr="00ED719A" w:rsidRDefault="00CE54C6" w:rsidP="00ED719A">
      <w:pPr>
        <w:pStyle w:val="ListParagraph"/>
        <w:numPr>
          <w:ilvl w:val="0"/>
          <w:numId w:val="37"/>
        </w:numPr>
        <w:shd w:val="clear" w:color="auto" w:fill="FFFFFF"/>
        <w:rPr>
          <w:rFonts w:ascii="Calibri" w:hAnsi="Calibri" w:cs="Arial"/>
          <w:szCs w:val="24"/>
        </w:rPr>
      </w:pPr>
      <w:r w:rsidRPr="00ED719A">
        <w:rPr>
          <w:rFonts w:ascii="Calibri" w:hAnsi="Calibri" w:cs="Arial"/>
          <w:szCs w:val="24"/>
        </w:rPr>
        <w:t>when gloves are worn in combination with other PPE, they are put on last</w:t>
      </w:r>
    </w:p>
    <w:p w:rsidR="002A5832" w:rsidRDefault="002A5832" w:rsidP="00CE54C6">
      <w:pPr>
        <w:shd w:val="clear" w:color="auto" w:fill="FFFFFF"/>
        <w:ind w:left="180"/>
        <w:rPr>
          <w:rFonts w:ascii="Calibri" w:hAnsi="Calibri" w:cs="Arial"/>
          <w:szCs w:val="24"/>
        </w:rPr>
      </w:pPr>
    </w:p>
    <w:p w:rsidR="00CE54C6" w:rsidRDefault="00CE54C6" w:rsidP="00ED719A">
      <w:pPr>
        <w:shd w:val="clear" w:color="auto" w:fill="FFFFFF"/>
        <w:rPr>
          <w:rFonts w:ascii="Calibri" w:hAnsi="Calibri" w:cs="Arial"/>
          <w:szCs w:val="24"/>
        </w:rPr>
      </w:pPr>
      <w:r>
        <w:rPr>
          <w:rFonts w:ascii="Calibri" w:hAnsi="Calibri" w:cs="Arial"/>
          <w:szCs w:val="24"/>
        </w:rPr>
        <w:t xml:space="preserve">Gloves are to be changed: </w:t>
      </w:r>
    </w:p>
    <w:p w:rsidR="00CE54C6" w:rsidRPr="00ED719A" w:rsidRDefault="00CE54C6" w:rsidP="00ED719A">
      <w:pPr>
        <w:pStyle w:val="ListParagraph"/>
        <w:numPr>
          <w:ilvl w:val="0"/>
          <w:numId w:val="37"/>
        </w:numPr>
        <w:shd w:val="clear" w:color="auto" w:fill="FFFFFF"/>
        <w:rPr>
          <w:rFonts w:ascii="Calibri" w:hAnsi="Calibri" w:cs="Arial"/>
          <w:szCs w:val="24"/>
        </w:rPr>
      </w:pPr>
      <w:r w:rsidRPr="00ED719A">
        <w:rPr>
          <w:rFonts w:ascii="Calibri" w:hAnsi="Calibri" w:cs="Arial"/>
          <w:szCs w:val="24"/>
        </w:rPr>
        <w:t>between episodes of care for different patients, to prevent transmission of infectious material</w:t>
      </w:r>
    </w:p>
    <w:p w:rsidR="00CE54C6" w:rsidRPr="00ED719A" w:rsidRDefault="00CE54C6" w:rsidP="00ED719A">
      <w:pPr>
        <w:pStyle w:val="ListParagraph"/>
        <w:numPr>
          <w:ilvl w:val="0"/>
          <w:numId w:val="37"/>
        </w:numPr>
        <w:shd w:val="clear" w:color="auto" w:fill="FFFFFF"/>
        <w:rPr>
          <w:rFonts w:ascii="Calibri" w:hAnsi="Calibri" w:cs="Arial"/>
          <w:szCs w:val="24"/>
        </w:rPr>
      </w:pPr>
      <w:r w:rsidRPr="00ED719A">
        <w:rPr>
          <w:rFonts w:ascii="Calibri" w:hAnsi="Calibri" w:cs="Arial"/>
          <w:szCs w:val="24"/>
        </w:rPr>
        <w:t>during the care of a single patient, to prevent cross-contamination of body sites</w:t>
      </w:r>
    </w:p>
    <w:p w:rsidR="00CE54C6" w:rsidRPr="00ED719A" w:rsidRDefault="00CE54C6" w:rsidP="00ED719A">
      <w:pPr>
        <w:pStyle w:val="ListParagraph"/>
        <w:numPr>
          <w:ilvl w:val="0"/>
          <w:numId w:val="37"/>
        </w:numPr>
        <w:shd w:val="clear" w:color="auto" w:fill="FFFFFF"/>
        <w:rPr>
          <w:rFonts w:ascii="Calibri" w:hAnsi="Calibri" w:cs="Arial"/>
          <w:szCs w:val="24"/>
        </w:rPr>
      </w:pPr>
      <w:r w:rsidRPr="00ED719A">
        <w:rPr>
          <w:rFonts w:ascii="Calibri" w:hAnsi="Calibri" w:cs="Arial"/>
          <w:szCs w:val="24"/>
        </w:rPr>
        <w:t xml:space="preserve">if the patient interaction involves touching portable computer keyboards or other mobile equipment that is transported from room to room) </w:t>
      </w:r>
    </w:p>
    <w:p w:rsidR="00CE54C6" w:rsidRPr="00ED719A" w:rsidRDefault="00CE54C6" w:rsidP="00ED719A">
      <w:pPr>
        <w:pStyle w:val="ListParagraph"/>
        <w:numPr>
          <w:ilvl w:val="0"/>
          <w:numId w:val="37"/>
        </w:numPr>
        <w:shd w:val="clear" w:color="auto" w:fill="FFFFFF"/>
        <w:rPr>
          <w:rFonts w:ascii="Calibri" w:hAnsi="Calibri" w:cs="Arial"/>
          <w:szCs w:val="24"/>
        </w:rPr>
      </w:pPr>
      <w:r w:rsidRPr="00ED719A">
        <w:rPr>
          <w:rFonts w:ascii="Calibri" w:hAnsi="Calibri" w:cs="Arial"/>
          <w:szCs w:val="24"/>
        </w:rPr>
        <w:t>as soon as they become grossly contaminated</w:t>
      </w:r>
    </w:p>
    <w:p w:rsidR="002A5832" w:rsidRDefault="002A5832" w:rsidP="00CE54C6">
      <w:pPr>
        <w:shd w:val="clear" w:color="auto" w:fill="FFFFFF"/>
        <w:ind w:left="120"/>
        <w:rPr>
          <w:rFonts w:ascii="Calibri" w:hAnsi="Calibri" w:cs="Arial"/>
          <w:b/>
          <w:szCs w:val="24"/>
        </w:rPr>
      </w:pPr>
    </w:p>
    <w:p w:rsidR="00CE54C6" w:rsidRPr="00CE54C6" w:rsidRDefault="00CE54C6" w:rsidP="00ED719A">
      <w:pPr>
        <w:shd w:val="clear" w:color="auto" w:fill="FFFFFF"/>
        <w:rPr>
          <w:rFonts w:ascii="Calibri" w:hAnsi="Calibri" w:cs="Arial"/>
          <w:b/>
          <w:szCs w:val="24"/>
        </w:rPr>
      </w:pPr>
      <w:r w:rsidRPr="00CE54C6">
        <w:rPr>
          <w:rFonts w:ascii="Calibri" w:hAnsi="Calibri" w:cs="Arial"/>
          <w:b/>
          <w:szCs w:val="24"/>
        </w:rPr>
        <w:t>Note: Glove Usage</w:t>
      </w:r>
    </w:p>
    <w:p w:rsidR="00CE54C6" w:rsidRPr="00CE54C6" w:rsidRDefault="00CE54C6" w:rsidP="00CE54C6">
      <w:pPr>
        <w:pStyle w:val="ListParagraph"/>
        <w:numPr>
          <w:ilvl w:val="0"/>
          <w:numId w:val="19"/>
        </w:numPr>
        <w:shd w:val="clear" w:color="auto" w:fill="FFFFFF"/>
        <w:rPr>
          <w:rFonts w:ascii="Calibri" w:hAnsi="Calibri" w:cs="Arial"/>
          <w:szCs w:val="24"/>
        </w:rPr>
      </w:pPr>
      <w:r w:rsidRPr="00CE54C6">
        <w:rPr>
          <w:rFonts w:ascii="Calibri" w:hAnsi="Calibri" w:cs="Arial"/>
          <w:szCs w:val="24"/>
        </w:rPr>
        <w:t>Prolonged and indiscriminate use of gloves should be avoided as it may cause adverse reactions and skin sensitivity.</w:t>
      </w:r>
    </w:p>
    <w:p w:rsidR="00ED719A" w:rsidRDefault="00CE54C6" w:rsidP="00CE54C6">
      <w:pPr>
        <w:pStyle w:val="ListParagraph"/>
        <w:numPr>
          <w:ilvl w:val="0"/>
          <w:numId w:val="19"/>
        </w:numPr>
        <w:shd w:val="clear" w:color="auto" w:fill="FFFFFF"/>
        <w:rPr>
          <w:rFonts w:ascii="Calibri" w:hAnsi="Calibri" w:cs="Arial"/>
          <w:szCs w:val="24"/>
        </w:rPr>
      </w:pPr>
      <w:r w:rsidRPr="00CE54C6">
        <w:rPr>
          <w:rFonts w:ascii="Calibri" w:hAnsi="Calibri" w:cs="Arial"/>
          <w:szCs w:val="24"/>
        </w:rPr>
        <w:t>Hand hygiene should be performed before putting on gloves and after removal of gloves.</w:t>
      </w:r>
    </w:p>
    <w:p w:rsidR="00CE54C6" w:rsidRPr="00CE54C6" w:rsidRDefault="00CE54C6" w:rsidP="00CE54C6">
      <w:pPr>
        <w:pStyle w:val="ListParagraph"/>
        <w:numPr>
          <w:ilvl w:val="0"/>
          <w:numId w:val="19"/>
        </w:numPr>
        <w:shd w:val="clear" w:color="auto" w:fill="FFFFFF"/>
        <w:rPr>
          <w:rFonts w:ascii="Calibri" w:hAnsi="Calibri" w:cs="Arial"/>
          <w:szCs w:val="24"/>
        </w:rPr>
      </w:pPr>
      <w:r w:rsidRPr="00CE54C6">
        <w:rPr>
          <w:rFonts w:ascii="Calibri" w:hAnsi="Calibri" w:cs="Arial"/>
          <w:szCs w:val="24"/>
        </w:rPr>
        <w:t>Single-use gloves should not be washed, but discarded.</w:t>
      </w:r>
    </w:p>
    <w:p w:rsidR="00CE54C6" w:rsidRDefault="00CE54C6" w:rsidP="00CE54C6">
      <w:pPr>
        <w:shd w:val="clear" w:color="auto" w:fill="FFFFFF"/>
        <w:ind w:left="180"/>
        <w:rPr>
          <w:rFonts w:ascii="Calibri" w:hAnsi="Calibri" w:cs="Arial"/>
          <w:szCs w:val="24"/>
        </w:rPr>
      </w:pPr>
    </w:p>
    <w:p w:rsidR="00CE54C6" w:rsidRPr="00A75B32" w:rsidRDefault="00CE54C6" w:rsidP="00CE54C6">
      <w:pPr>
        <w:rPr>
          <w:rFonts w:ascii="Calibri" w:hAnsi="Calibri" w:cs="Arial"/>
          <w:b/>
          <w:szCs w:val="24"/>
        </w:rPr>
      </w:pPr>
      <w:r w:rsidRPr="00A75B32">
        <w:rPr>
          <w:rFonts w:ascii="Calibri" w:hAnsi="Calibri" w:cs="Arial"/>
          <w:b/>
          <w:szCs w:val="24"/>
        </w:rPr>
        <w:t>Disposal of PPE</w:t>
      </w:r>
    </w:p>
    <w:p w:rsidR="00CE54C6" w:rsidRDefault="00CE54C6" w:rsidP="00CE54C6">
      <w:pPr>
        <w:rPr>
          <w:rFonts w:ascii="Calibri" w:hAnsi="Calibri" w:cs="Arial"/>
          <w:szCs w:val="24"/>
        </w:rPr>
      </w:pPr>
      <w:r>
        <w:rPr>
          <w:rFonts w:ascii="Calibri" w:hAnsi="Calibri" w:cs="Arial"/>
          <w:szCs w:val="24"/>
        </w:rPr>
        <w:t>In clinical setting:</w:t>
      </w:r>
    </w:p>
    <w:p w:rsidR="00CE54C6" w:rsidRDefault="00CE54C6" w:rsidP="00CE54C6">
      <w:pPr>
        <w:numPr>
          <w:ilvl w:val="0"/>
          <w:numId w:val="21"/>
        </w:numPr>
        <w:rPr>
          <w:rFonts w:ascii="Calibri" w:hAnsi="Calibri" w:cs="Arial"/>
          <w:szCs w:val="24"/>
        </w:rPr>
      </w:pPr>
      <w:r>
        <w:rPr>
          <w:rFonts w:ascii="Calibri" w:hAnsi="Calibri" w:cs="Arial"/>
          <w:szCs w:val="24"/>
        </w:rPr>
        <w:t>blood and body substances contaminated PPE is disposed of into yellow contaminated waste bin (unless in a patient</w:t>
      </w:r>
      <w:r w:rsidR="002A5832">
        <w:rPr>
          <w:rFonts w:ascii="Calibri" w:hAnsi="Calibri" w:cs="Arial"/>
          <w:szCs w:val="24"/>
        </w:rPr>
        <w:t>’</w:t>
      </w:r>
      <w:r>
        <w:rPr>
          <w:rFonts w:ascii="Calibri" w:hAnsi="Calibri" w:cs="Arial"/>
          <w:szCs w:val="24"/>
        </w:rPr>
        <w:t>s own home where it should be wrapped well and placed into domestic bin)</w:t>
      </w:r>
    </w:p>
    <w:p w:rsidR="00CE54C6" w:rsidRDefault="00CE54C6" w:rsidP="00CE54C6">
      <w:pPr>
        <w:numPr>
          <w:ilvl w:val="0"/>
          <w:numId w:val="21"/>
        </w:numPr>
        <w:rPr>
          <w:rFonts w:ascii="Calibri" w:hAnsi="Calibri" w:cs="Arial"/>
          <w:szCs w:val="24"/>
        </w:rPr>
      </w:pPr>
      <w:r>
        <w:rPr>
          <w:rFonts w:ascii="Calibri" w:hAnsi="Calibri" w:cs="Arial"/>
          <w:szCs w:val="24"/>
        </w:rPr>
        <w:t>cytotoxic product contaminated PPE is disposed of into purple cytotoxic bin</w:t>
      </w:r>
    </w:p>
    <w:p w:rsidR="00CE54C6" w:rsidRDefault="00CE54C6" w:rsidP="00CE54C6">
      <w:pPr>
        <w:numPr>
          <w:ilvl w:val="0"/>
          <w:numId w:val="21"/>
        </w:numPr>
        <w:rPr>
          <w:rFonts w:ascii="Calibri" w:hAnsi="Calibri" w:cs="Arial"/>
          <w:szCs w:val="24"/>
        </w:rPr>
      </w:pPr>
      <w:proofErr w:type="gramStart"/>
      <w:r>
        <w:rPr>
          <w:rFonts w:ascii="Calibri" w:hAnsi="Calibri" w:cs="Arial"/>
          <w:szCs w:val="24"/>
        </w:rPr>
        <w:t>other</w:t>
      </w:r>
      <w:proofErr w:type="gramEnd"/>
      <w:r>
        <w:rPr>
          <w:rFonts w:ascii="Calibri" w:hAnsi="Calibri" w:cs="Arial"/>
          <w:szCs w:val="24"/>
        </w:rPr>
        <w:t xml:space="preserve"> used PPE is disposed of into landfill waste stream.</w:t>
      </w:r>
    </w:p>
    <w:p w:rsidR="00A71C2C" w:rsidRPr="00032890" w:rsidRDefault="00A71C2C" w:rsidP="00A71C2C">
      <w:pPr>
        <w:jc w:val="both"/>
        <w:rPr>
          <w:rFonts w:ascii="Calibri" w:hAnsi="Calibri" w:cs="Arial"/>
          <w:szCs w:val="24"/>
        </w:rPr>
      </w:pPr>
    </w:p>
    <w:tbl>
      <w:tblPr>
        <w:tblpPr w:leftFromText="180" w:rightFromText="180" w:vertAnchor="text" w:horzAnchor="margin" w:tblpX="108" w:tblpY="181"/>
        <w:tblW w:w="9158" w:type="dxa"/>
        <w:tblLook w:val="0000"/>
      </w:tblPr>
      <w:tblGrid>
        <w:gridCol w:w="9158"/>
      </w:tblGrid>
      <w:tr w:rsidR="00A71C2C" w:rsidRPr="001B2BAC" w:rsidTr="00D535ED">
        <w:trPr>
          <w:cantSplit/>
          <w:trHeight w:val="285"/>
        </w:trPr>
        <w:tc>
          <w:tcPr>
            <w:tcW w:w="9158" w:type="dxa"/>
            <w:shd w:val="clear" w:color="auto" w:fill="CCCCCC"/>
          </w:tcPr>
          <w:p w:rsidR="00A71C2C" w:rsidRPr="001502DF" w:rsidRDefault="00A71C2C" w:rsidP="00D535ED">
            <w:pPr>
              <w:spacing w:before="40" w:after="40"/>
              <w:rPr>
                <w:rFonts w:ascii="Calibri" w:hAnsi="Calibri" w:cs="Arial"/>
                <w:b/>
                <w:szCs w:val="24"/>
              </w:rPr>
            </w:pPr>
            <w:r>
              <w:rPr>
                <w:rFonts w:ascii="Calibri" w:hAnsi="Calibri" w:cs="Arial"/>
                <w:b/>
                <w:szCs w:val="24"/>
              </w:rPr>
              <w:t>Evaluation</w:t>
            </w:r>
          </w:p>
        </w:tc>
      </w:tr>
    </w:tbl>
    <w:p w:rsidR="00142B15" w:rsidRDefault="009B3385" w:rsidP="00142B15">
      <w:pPr>
        <w:rPr>
          <w:rFonts w:ascii="Calibri" w:hAnsi="Calibri" w:cs="Arial"/>
          <w:b/>
          <w:szCs w:val="24"/>
        </w:rPr>
      </w:pPr>
      <w:r w:rsidRPr="006019FE">
        <w:rPr>
          <w:rFonts w:ascii="Calibri" w:hAnsi="Calibri" w:cs="Arial"/>
          <w:b/>
          <w:szCs w:val="24"/>
        </w:rPr>
        <w:t>Outcome Measures</w:t>
      </w:r>
    </w:p>
    <w:p w:rsidR="009B3385" w:rsidRDefault="00CE54C6" w:rsidP="009B3385">
      <w:pPr>
        <w:pStyle w:val="ListParagraph"/>
        <w:numPr>
          <w:ilvl w:val="0"/>
          <w:numId w:val="3"/>
        </w:numPr>
        <w:rPr>
          <w:rFonts w:ascii="Calibri" w:hAnsi="Calibri" w:cs="Arial"/>
          <w:szCs w:val="24"/>
        </w:rPr>
      </w:pPr>
      <w:r w:rsidRPr="00CE54C6">
        <w:rPr>
          <w:rFonts w:ascii="Calibri" w:hAnsi="Calibri" w:cs="Arial"/>
          <w:szCs w:val="24"/>
        </w:rPr>
        <w:t>Health Directorate staff will not be exposed to body substances</w:t>
      </w:r>
      <w:r>
        <w:rPr>
          <w:rFonts w:ascii="Calibri" w:hAnsi="Calibri" w:cs="Arial"/>
          <w:szCs w:val="24"/>
        </w:rPr>
        <w:t>.</w:t>
      </w:r>
    </w:p>
    <w:p w:rsidR="00CE54C6" w:rsidRPr="00CE54C6" w:rsidRDefault="00CE54C6" w:rsidP="00CE54C6">
      <w:pPr>
        <w:rPr>
          <w:rFonts w:ascii="Calibri" w:hAnsi="Calibri" w:cs="Arial"/>
          <w:szCs w:val="24"/>
        </w:rPr>
      </w:pPr>
    </w:p>
    <w:p w:rsidR="00142B15" w:rsidRDefault="009B3385" w:rsidP="00142B15">
      <w:pPr>
        <w:rPr>
          <w:rFonts w:ascii="Calibri" w:hAnsi="Calibri" w:cs="Arial"/>
          <w:b/>
          <w:szCs w:val="24"/>
        </w:rPr>
      </w:pPr>
      <w:r w:rsidRPr="006019FE">
        <w:rPr>
          <w:rFonts w:ascii="Calibri" w:hAnsi="Calibri" w:cs="Arial"/>
          <w:b/>
          <w:szCs w:val="24"/>
        </w:rPr>
        <w:t>Method</w:t>
      </w:r>
    </w:p>
    <w:p w:rsidR="00142B15" w:rsidRPr="00ED719A" w:rsidRDefault="00CE54C6" w:rsidP="00142B15">
      <w:pPr>
        <w:pStyle w:val="ListParagraph"/>
        <w:numPr>
          <w:ilvl w:val="0"/>
          <w:numId w:val="3"/>
        </w:numPr>
        <w:rPr>
          <w:rFonts w:ascii="Calibri" w:hAnsi="Calibri" w:cs="Arial"/>
          <w:i/>
          <w:szCs w:val="24"/>
        </w:rPr>
      </w:pPr>
      <w:r>
        <w:rPr>
          <w:rFonts w:ascii="Calibri" w:hAnsi="Calibri" w:cs="Arial"/>
          <w:szCs w:val="24"/>
        </w:rPr>
        <w:t xml:space="preserve">Number of preventable exposure incidents reported to Occupational Medicine </w:t>
      </w:r>
      <w:r w:rsidR="00ED719A">
        <w:rPr>
          <w:rFonts w:ascii="Calibri" w:hAnsi="Calibri" w:cs="Arial"/>
          <w:szCs w:val="24"/>
        </w:rPr>
        <w:t>Unit reviewed</w:t>
      </w:r>
      <w:r>
        <w:rPr>
          <w:rFonts w:ascii="Calibri" w:hAnsi="Calibri" w:cs="Arial"/>
          <w:szCs w:val="24"/>
        </w:rPr>
        <w:t xml:space="preserve"> annually.</w:t>
      </w:r>
    </w:p>
    <w:p w:rsidR="00ED719A" w:rsidRPr="00ED719A" w:rsidRDefault="00ED719A" w:rsidP="00ED719A">
      <w:pPr>
        <w:rPr>
          <w:rFonts w:ascii="Calibri" w:hAnsi="Calibri" w:cs="Arial"/>
          <w:szCs w:val="24"/>
        </w:rPr>
      </w:pPr>
    </w:p>
    <w:p w:rsidR="00ED719A" w:rsidRPr="00ED719A" w:rsidRDefault="00ED719A" w:rsidP="00ED719A">
      <w:pPr>
        <w:rPr>
          <w:rFonts w:ascii="Calibri" w:hAnsi="Calibri" w:cs="Arial"/>
          <w:szCs w:val="24"/>
        </w:rPr>
      </w:pPr>
    </w:p>
    <w:p w:rsidR="00ED719A" w:rsidRPr="00ED719A" w:rsidRDefault="00ED719A" w:rsidP="00ED719A">
      <w:pPr>
        <w:rPr>
          <w:rFonts w:ascii="Calibri" w:hAnsi="Calibri" w:cs="Arial"/>
          <w:szCs w:val="24"/>
        </w:rPr>
      </w:pPr>
    </w:p>
    <w:p w:rsidR="00ED719A" w:rsidRPr="00ED719A" w:rsidRDefault="00ED719A" w:rsidP="00ED719A">
      <w:pPr>
        <w:rPr>
          <w:rFonts w:ascii="Calibri" w:hAnsi="Calibri" w:cs="Arial"/>
          <w:szCs w:val="24"/>
        </w:rPr>
      </w:pPr>
    </w:p>
    <w:p w:rsidR="00ED719A" w:rsidRPr="00ED719A" w:rsidRDefault="00ED719A" w:rsidP="00ED719A">
      <w:pPr>
        <w:rPr>
          <w:rFonts w:ascii="Calibri" w:hAnsi="Calibri" w:cs="Arial"/>
          <w:szCs w:val="24"/>
        </w:rPr>
      </w:pPr>
    </w:p>
    <w:p w:rsidR="00ED719A" w:rsidRPr="00ED719A" w:rsidRDefault="00ED719A" w:rsidP="00ED719A">
      <w:pPr>
        <w:rPr>
          <w:rFonts w:ascii="Calibri" w:hAnsi="Calibri" w:cs="Arial"/>
          <w:i/>
          <w:szCs w:val="24"/>
        </w:rPr>
      </w:pPr>
    </w:p>
    <w:tbl>
      <w:tblPr>
        <w:tblpPr w:leftFromText="180" w:rightFromText="180" w:vertAnchor="text" w:horzAnchor="margin" w:tblpX="108" w:tblpY="181"/>
        <w:tblW w:w="9158" w:type="dxa"/>
        <w:tblLook w:val="0000"/>
      </w:tblPr>
      <w:tblGrid>
        <w:gridCol w:w="9158"/>
      </w:tblGrid>
      <w:tr w:rsidR="00A71C2C" w:rsidRPr="001B2BAC" w:rsidTr="00D535ED">
        <w:trPr>
          <w:cantSplit/>
          <w:trHeight w:val="285"/>
        </w:trPr>
        <w:tc>
          <w:tcPr>
            <w:tcW w:w="9158" w:type="dxa"/>
            <w:shd w:val="clear" w:color="auto" w:fill="CCCCCC"/>
          </w:tcPr>
          <w:p w:rsidR="00A71C2C" w:rsidRPr="001502DF" w:rsidRDefault="003F423C" w:rsidP="00D535ED">
            <w:pPr>
              <w:spacing w:before="40" w:after="40"/>
              <w:rPr>
                <w:rFonts w:ascii="Calibri" w:hAnsi="Calibri" w:cs="Arial"/>
                <w:b/>
                <w:szCs w:val="24"/>
              </w:rPr>
            </w:pPr>
            <w:r>
              <w:rPr>
                <w:rFonts w:ascii="Calibri" w:hAnsi="Calibri" w:cs="Arial"/>
                <w:b/>
                <w:szCs w:val="24"/>
              </w:rPr>
              <w:t xml:space="preserve">Related Legislation, </w:t>
            </w:r>
            <w:r w:rsidR="00A71C2C">
              <w:rPr>
                <w:rFonts w:ascii="Calibri" w:hAnsi="Calibri" w:cs="Arial"/>
                <w:b/>
                <w:szCs w:val="24"/>
              </w:rPr>
              <w:t>Policies</w:t>
            </w:r>
            <w:r>
              <w:rPr>
                <w:rFonts w:ascii="Calibri" w:hAnsi="Calibri" w:cs="Arial"/>
                <w:b/>
                <w:szCs w:val="24"/>
              </w:rPr>
              <w:t xml:space="preserve"> and Standards</w:t>
            </w:r>
          </w:p>
        </w:tc>
      </w:tr>
    </w:tbl>
    <w:p w:rsidR="00032890" w:rsidRDefault="00032890" w:rsidP="009B3385">
      <w:pPr>
        <w:rPr>
          <w:rFonts w:ascii="Calibri" w:hAnsi="Calibri" w:cs="Arial"/>
          <w:szCs w:val="24"/>
        </w:rPr>
      </w:pPr>
    </w:p>
    <w:p w:rsidR="00ED719A" w:rsidRPr="00A165A1" w:rsidRDefault="00ED719A" w:rsidP="00ED719A">
      <w:pPr>
        <w:jc w:val="both"/>
        <w:rPr>
          <w:rFonts w:ascii="Calibri" w:hAnsi="Calibri" w:cs="Arial"/>
          <w:b/>
          <w:szCs w:val="24"/>
        </w:rPr>
      </w:pPr>
      <w:r w:rsidRPr="00A165A1">
        <w:rPr>
          <w:rFonts w:ascii="Calibri" w:hAnsi="Calibri" w:cs="Arial"/>
          <w:b/>
          <w:szCs w:val="24"/>
        </w:rPr>
        <w:t>Legislation</w:t>
      </w:r>
    </w:p>
    <w:p w:rsidR="00CE54C6" w:rsidRPr="00BA505B" w:rsidRDefault="00CE54C6" w:rsidP="00CE54C6">
      <w:pPr>
        <w:numPr>
          <w:ilvl w:val="0"/>
          <w:numId w:val="23"/>
        </w:numPr>
        <w:rPr>
          <w:rFonts w:ascii="Calibri" w:hAnsi="Calibri" w:cs="Arial"/>
          <w:szCs w:val="24"/>
        </w:rPr>
      </w:pPr>
      <w:r w:rsidRPr="00BA505B">
        <w:rPr>
          <w:rFonts w:ascii="Calibri" w:hAnsi="Calibri" w:cs="Arial"/>
          <w:szCs w:val="24"/>
        </w:rPr>
        <w:t>ACT Occupational Health and Safety Act 1989</w:t>
      </w:r>
    </w:p>
    <w:p w:rsidR="00CE54C6" w:rsidRPr="00BA505B" w:rsidRDefault="00CE54C6" w:rsidP="00CE54C6">
      <w:pPr>
        <w:numPr>
          <w:ilvl w:val="0"/>
          <w:numId w:val="23"/>
        </w:numPr>
        <w:rPr>
          <w:rFonts w:ascii="Calibri" w:hAnsi="Calibri" w:cs="Arial"/>
          <w:szCs w:val="24"/>
        </w:rPr>
      </w:pPr>
      <w:r w:rsidRPr="00BA505B">
        <w:rPr>
          <w:rFonts w:ascii="Calibri" w:hAnsi="Calibri" w:cs="Arial"/>
          <w:szCs w:val="24"/>
        </w:rPr>
        <w:t>ACT Public Health Act 1997</w:t>
      </w:r>
    </w:p>
    <w:p w:rsidR="00CE54C6" w:rsidRPr="00BA505B" w:rsidRDefault="00CE54C6" w:rsidP="00CE54C6">
      <w:pPr>
        <w:numPr>
          <w:ilvl w:val="0"/>
          <w:numId w:val="23"/>
        </w:numPr>
        <w:rPr>
          <w:rFonts w:ascii="Calibri" w:hAnsi="Calibri" w:cs="Arial"/>
          <w:szCs w:val="24"/>
        </w:rPr>
      </w:pPr>
      <w:r w:rsidRPr="00BA505B">
        <w:rPr>
          <w:rFonts w:ascii="Calibri" w:hAnsi="Calibri" w:cs="Arial"/>
          <w:szCs w:val="24"/>
        </w:rPr>
        <w:t>ACT Public Sector Management Act 1994</w:t>
      </w:r>
    </w:p>
    <w:p w:rsidR="00CE54C6" w:rsidRPr="00BA505B" w:rsidRDefault="00CE54C6" w:rsidP="00CE54C6">
      <w:pPr>
        <w:numPr>
          <w:ilvl w:val="0"/>
          <w:numId w:val="23"/>
        </w:numPr>
        <w:rPr>
          <w:rFonts w:ascii="Calibri" w:hAnsi="Calibri" w:cs="Arial"/>
          <w:szCs w:val="24"/>
        </w:rPr>
      </w:pPr>
      <w:r w:rsidRPr="00BA505B">
        <w:rPr>
          <w:rFonts w:ascii="Calibri" w:hAnsi="Calibri" w:cs="Arial"/>
          <w:szCs w:val="24"/>
        </w:rPr>
        <w:t>ACT Clinical Waste Act 1990</w:t>
      </w:r>
    </w:p>
    <w:p w:rsidR="00CE54C6" w:rsidRPr="008015E1" w:rsidRDefault="00CE54C6" w:rsidP="00CE54C6">
      <w:pPr>
        <w:numPr>
          <w:ilvl w:val="0"/>
          <w:numId w:val="23"/>
        </w:numPr>
        <w:rPr>
          <w:rFonts w:ascii="Calibri" w:hAnsi="Calibri" w:cs="Arial"/>
          <w:szCs w:val="24"/>
        </w:rPr>
      </w:pPr>
      <w:r w:rsidRPr="008015E1">
        <w:rPr>
          <w:rFonts w:ascii="Calibri" w:hAnsi="Calibri" w:cs="Arial"/>
          <w:szCs w:val="24"/>
        </w:rPr>
        <w:t>ACT Waste Minimisation Act 1991</w:t>
      </w:r>
    </w:p>
    <w:p w:rsidR="00CE54C6" w:rsidRDefault="00CE54C6" w:rsidP="00CE54C6">
      <w:pPr>
        <w:rPr>
          <w:rFonts w:ascii="Calibri" w:hAnsi="Calibri" w:cs="Arial"/>
          <w:b/>
          <w:szCs w:val="24"/>
        </w:rPr>
      </w:pPr>
    </w:p>
    <w:p w:rsidR="00CE54C6" w:rsidRDefault="00CE54C6" w:rsidP="00CE54C6">
      <w:pPr>
        <w:rPr>
          <w:rFonts w:ascii="Calibri" w:hAnsi="Calibri" w:cs="Arial"/>
          <w:b/>
          <w:szCs w:val="24"/>
        </w:rPr>
      </w:pPr>
      <w:r>
        <w:rPr>
          <w:rFonts w:ascii="Calibri" w:hAnsi="Calibri" w:cs="Arial"/>
          <w:b/>
          <w:szCs w:val="24"/>
        </w:rPr>
        <w:t>Australian/New Zealand Standards</w:t>
      </w:r>
    </w:p>
    <w:p w:rsidR="00CE54C6" w:rsidRPr="00BA505B" w:rsidRDefault="00CE54C6" w:rsidP="00CE54C6">
      <w:pPr>
        <w:numPr>
          <w:ilvl w:val="0"/>
          <w:numId w:val="22"/>
        </w:numPr>
        <w:rPr>
          <w:rFonts w:ascii="Calibri" w:hAnsi="Calibri" w:cs="Arial"/>
          <w:szCs w:val="24"/>
        </w:rPr>
      </w:pPr>
      <w:r w:rsidRPr="00BA505B">
        <w:rPr>
          <w:rFonts w:ascii="Calibri" w:hAnsi="Calibri" w:cs="Arial"/>
          <w:szCs w:val="24"/>
        </w:rPr>
        <w:t>AS/NZS 4011 and AS/NZS 4179 (gloves)</w:t>
      </w:r>
    </w:p>
    <w:p w:rsidR="00CE54C6" w:rsidRPr="00BA505B" w:rsidRDefault="00CE54C6" w:rsidP="00CE54C6">
      <w:pPr>
        <w:numPr>
          <w:ilvl w:val="0"/>
          <w:numId w:val="22"/>
        </w:numPr>
        <w:rPr>
          <w:rFonts w:ascii="Calibri" w:hAnsi="Calibri" w:cs="Arial"/>
          <w:szCs w:val="24"/>
        </w:rPr>
      </w:pPr>
      <w:r w:rsidRPr="00BA505B">
        <w:rPr>
          <w:rFonts w:ascii="Calibri" w:hAnsi="Calibri" w:cs="Arial"/>
          <w:szCs w:val="24"/>
        </w:rPr>
        <w:t>AS 4381 (surgical face mask)</w:t>
      </w:r>
    </w:p>
    <w:p w:rsidR="00CE54C6" w:rsidRPr="00BA505B" w:rsidRDefault="00CE54C6" w:rsidP="00CE54C6">
      <w:pPr>
        <w:numPr>
          <w:ilvl w:val="0"/>
          <w:numId w:val="22"/>
        </w:numPr>
        <w:rPr>
          <w:rFonts w:ascii="Calibri" w:hAnsi="Calibri" w:cs="Arial"/>
          <w:szCs w:val="24"/>
        </w:rPr>
      </w:pPr>
      <w:r w:rsidRPr="00BA505B">
        <w:rPr>
          <w:rFonts w:ascii="Calibri" w:hAnsi="Calibri" w:cs="Arial"/>
          <w:szCs w:val="24"/>
        </w:rPr>
        <w:t>AS/NZS 1716 (for respiratory pathogens)</w:t>
      </w:r>
    </w:p>
    <w:p w:rsidR="00CE54C6" w:rsidRPr="00BA505B" w:rsidRDefault="00CE54C6" w:rsidP="00CE54C6">
      <w:pPr>
        <w:numPr>
          <w:ilvl w:val="0"/>
          <w:numId w:val="22"/>
        </w:numPr>
        <w:rPr>
          <w:rFonts w:ascii="Calibri" w:hAnsi="Calibri" w:cs="Arial"/>
          <w:szCs w:val="24"/>
        </w:rPr>
      </w:pPr>
      <w:r w:rsidRPr="00BA505B">
        <w:rPr>
          <w:rFonts w:ascii="Calibri" w:hAnsi="Calibri" w:cs="Arial"/>
          <w:szCs w:val="24"/>
        </w:rPr>
        <w:t>AS/NZS 1715 (P2) particulate masks – TB, influenza outbreak)</w:t>
      </w:r>
    </w:p>
    <w:p w:rsidR="00A71C2C" w:rsidRPr="00032890" w:rsidRDefault="00A71C2C" w:rsidP="00A71C2C">
      <w:pPr>
        <w:jc w:val="both"/>
        <w:rPr>
          <w:rFonts w:ascii="Calibri" w:hAnsi="Calibri" w:cs="Arial"/>
          <w:szCs w:val="24"/>
        </w:rPr>
      </w:pPr>
    </w:p>
    <w:tbl>
      <w:tblPr>
        <w:tblpPr w:leftFromText="180" w:rightFromText="180" w:vertAnchor="text" w:horzAnchor="margin" w:tblpX="108" w:tblpY="181"/>
        <w:tblW w:w="9158" w:type="dxa"/>
        <w:tblLook w:val="0000"/>
      </w:tblPr>
      <w:tblGrid>
        <w:gridCol w:w="9158"/>
      </w:tblGrid>
      <w:tr w:rsidR="00A71C2C" w:rsidRPr="001B2BAC" w:rsidTr="00D535ED">
        <w:trPr>
          <w:cantSplit/>
          <w:trHeight w:val="285"/>
        </w:trPr>
        <w:tc>
          <w:tcPr>
            <w:tcW w:w="9158" w:type="dxa"/>
            <w:shd w:val="clear" w:color="auto" w:fill="CCCCCC"/>
          </w:tcPr>
          <w:p w:rsidR="00A71C2C" w:rsidRPr="001502DF" w:rsidRDefault="00A71C2C" w:rsidP="00ED719A">
            <w:pPr>
              <w:spacing w:before="40" w:after="40"/>
              <w:rPr>
                <w:rFonts w:ascii="Calibri" w:hAnsi="Calibri" w:cs="Arial"/>
                <w:b/>
                <w:szCs w:val="24"/>
              </w:rPr>
            </w:pPr>
            <w:r>
              <w:rPr>
                <w:rFonts w:ascii="Calibri" w:hAnsi="Calibri" w:cs="Arial"/>
                <w:b/>
                <w:szCs w:val="24"/>
              </w:rPr>
              <w:t>De</w:t>
            </w:r>
            <w:r w:rsidR="003F423C">
              <w:rPr>
                <w:rFonts w:ascii="Calibri" w:hAnsi="Calibri" w:cs="Arial"/>
                <w:b/>
                <w:szCs w:val="24"/>
              </w:rPr>
              <w:t xml:space="preserve">finition of Terms </w:t>
            </w:r>
          </w:p>
        </w:tc>
      </w:tr>
    </w:tbl>
    <w:p w:rsidR="00ED719A" w:rsidRDefault="00ED719A" w:rsidP="00CE54C6">
      <w:pPr>
        <w:shd w:val="clear" w:color="auto" w:fill="FFFFFF"/>
        <w:rPr>
          <w:rFonts w:ascii="Calibri" w:hAnsi="Calibri" w:cs="Arial"/>
          <w:b/>
          <w:color w:val="222222"/>
          <w:szCs w:val="24"/>
          <w:lang w:eastAsia="en-AU"/>
        </w:rPr>
      </w:pPr>
    </w:p>
    <w:p w:rsidR="00CE54C6" w:rsidRPr="00FE6C57" w:rsidRDefault="00CE54C6" w:rsidP="00CE54C6">
      <w:pPr>
        <w:shd w:val="clear" w:color="auto" w:fill="FFFFFF"/>
        <w:rPr>
          <w:rFonts w:ascii="Calibri" w:hAnsi="Calibri" w:cs="Arial"/>
          <w:color w:val="222222"/>
          <w:szCs w:val="24"/>
          <w:lang w:eastAsia="en-AU"/>
        </w:rPr>
      </w:pPr>
      <w:r w:rsidRPr="008015E1">
        <w:rPr>
          <w:rFonts w:ascii="Calibri" w:hAnsi="Calibri" w:cs="Arial"/>
          <w:b/>
          <w:color w:val="222222"/>
          <w:szCs w:val="24"/>
          <w:lang w:eastAsia="en-AU"/>
        </w:rPr>
        <w:t>Personal protective equipment</w:t>
      </w:r>
      <w:r w:rsidRPr="00FE6C57">
        <w:rPr>
          <w:rFonts w:ascii="Calibri" w:hAnsi="Calibri" w:cs="Arial"/>
          <w:color w:val="222222"/>
          <w:szCs w:val="24"/>
          <w:lang w:eastAsia="en-AU"/>
        </w:rPr>
        <w:t xml:space="preserve"> (PPE) refers to a variety of barriers, used alone or in combination, to protect mucous membranes, airways, skin and clothing from contact with infectious agents. </w:t>
      </w:r>
      <w:r>
        <w:rPr>
          <w:rFonts w:ascii="Calibri" w:hAnsi="Calibri" w:cs="Arial"/>
          <w:color w:val="222222"/>
          <w:szCs w:val="24"/>
          <w:lang w:eastAsia="en-AU"/>
        </w:rPr>
        <w:t xml:space="preserve"> </w:t>
      </w:r>
      <w:r w:rsidRPr="00FE6C57">
        <w:rPr>
          <w:rFonts w:ascii="Calibri" w:hAnsi="Calibri" w:cs="Arial"/>
          <w:color w:val="222222"/>
          <w:szCs w:val="24"/>
          <w:lang w:eastAsia="en-AU"/>
        </w:rPr>
        <w:t>PPE used as part of standard precautions includes aprons, gowns, gloves, surgical masks, and protective eyewear and face shields. Selection of PPE is based on the type of patient interaction, known or possible infectious agents, and/or the likely mode(s) of transmission.</w:t>
      </w:r>
    </w:p>
    <w:p w:rsidR="00A71C2C" w:rsidRPr="00032890" w:rsidRDefault="00A71C2C" w:rsidP="00A71C2C">
      <w:pPr>
        <w:jc w:val="both"/>
        <w:rPr>
          <w:rFonts w:ascii="Calibri" w:hAnsi="Calibri" w:cs="Arial"/>
          <w:szCs w:val="24"/>
        </w:rPr>
      </w:pPr>
    </w:p>
    <w:tbl>
      <w:tblPr>
        <w:tblpPr w:leftFromText="180" w:rightFromText="180" w:vertAnchor="text" w:horzAnchor="margin" w:tblpX="108" w:tblpY="181"/>
        <w:tblW w:w="9158" w:type="dxa"/>
        <w:tblLook w:val="0000"/>
      </w:tblPr>
      <w:tblGrid>
        <w:gridCol w:w="9158"/>
      </w:tblGrid>
      <w:tr w:rsidR="00A71C2C" w:rsidRPr="001B2BAC" w:rsidTr="00D535ED">
        <w:trPr>
          <w:cantSplit/>
          <w:trHeight w:val="285"/>
        </w:trPr>
        <w:tc>
          <w:tcPr>
            <w:tcW w:w="9158" w:type="dxa"/>
            <w:shd w:val="clear" w:color="auto" w:fill="CCCCCC"/>
          </w:tcPr>
          <w:p w:rsidR="00A71C2C" w:rsidRPr="001502DF" w:rsidRDefault="00A71C2C" w:rsidP="00D535ED">
            <w:pPr>
              <w:spacing w:before="40" w:after="40"/>
              <w:rPr>
                <w:rFonts w:ascii="Calibri" w:hAnsi="Calibri" w:cs="Arial"/>
                <w:b/>
                <w:szCs w:val="24"/>
              </w:rPr>
            </w:pPr>
            <w:r>
              <w:rPr>
                <w:rFonts w:ascii="Calibri" w:hAnsi="Calibri" w:cs="Arial"/>
                <w:b/>
                <w:szCs w:val="24"/>
              </w:rPr>
              <w:t>References</w:t>
            </w:r>
          </w:p>
        </w:tc>
      </w:tr>
    </w:tbl>
    <w:p w:rsidR="00A71C2C" w:rsidRDefault="00A71C2C" w:rsidP="00A71C2C">
      <w:pPr>
        <w:jc w:val="both"/>
        <w:rPr>
          <w:rFonts w:ascii="Calibri" w:hAnsi="Calibri" w:cs="Arial"/>
          <w:b/>
          <w:szCs w:val="24"/>
        </w:rPr>
      </w:pPr>
    </w:p>
    <w:p w:rsidR="00CE54C6" w:rsidRDefault="00CE54C6" w:rsidP="00CE54C6">
      <w:pPr>
        <w:numPr>
          <w:ilvl w:val="0"/>
          <w:numId w:val="24"/>
        </w:numPr>
        <w:rPr>
          <w:rFonts w:ascii="Calibri" w:hAnsi="Calibri" w:cs="Arial"/>
          <w:szCs w:val="24"/>
        </w:rPr>
      </w:pPr>
      <w:r w:rsidRPr="008015E1">
        <w:rPr>
          <w:rFonts w:ascii="Calibri" w:hAnsi="Calibri" w:cs="Arial"/>
          <w:szCs w:val="24"/>
        </w:rPr>
        <w:t xml:space="preserve">NHMRC (2010) Australian Guidelines for the Prevention and Control of Infection in Healthcare. Commonwealth of Australia. </w:t>
      </w:r>
      <w:hyperlink r:id="rId12" w:history="1">
        <w:r w:rsidRPr="002F3AE7">
          <w:rPr>
            <w:rStyle w:val="Hyperlink"/>
            <w:rFonts w:ascii="Calibri" w:hAnsi="Calibri" w:cs="Arial"/>
            <w:szCs w:val="24"/>
          </w:rPr>
          <w:t>http://www.nhmrc.gov.au/b1.2-personal-protective-equipment accessed November 2010</w:t>
        </w:r>
      </w:hyperlink>
    </w:p>
    <w:p w:rsidR="00CE54C6" w:rsidRDefault="00CE54C6" w:rsidP="00CE54C6">
      <w:pPr>
        <w:rPr>
          <w:rFonts w:ascii="Calibri" w:hAnsi="Calibri" w:cs="Arial"/>
          <w:szCs w:val="24"/>
        </w:rPr>
      </w:pPr>
    </w:p>
    <w:p w:rsidR="00A71C2C" w:rsidRDefault="00A71C2C" w:rsidP="00A71C2C">
      <w:pPr>
        <w:jc w:val="both"/>
        <w:rPr>
          <w:rFonts w:ascii="Calibri" w:hAnsi="Calibri" w:cs="Arial"/>
          <w:szCs w:val="24"/>
        </w:rPr>
      </w:pPr>
    </w:p>
    <w:tbl>
      <w:tblPr>
        <w:tblpPr w:leftFromText="180" w:rightFromText="180" w:vertAnchor="text" w:horzAnchor="margin" w:tblpX="108" w:tblpY="181"/>
        <w:tblW w:w="9158" w:type="dxa"/>
        <w:tblLook w:val="0000"/>
      </w:tblPr>
      <w:tblGrid>
        <w:gridCol w:w="9158"/>
      </w:tblGrid>
      <w:tr w:rsidR="00ED719A" w:rsidRPr="001B2BAC" w:rsidTr="003D0920">
        <w:trPr>
          <w:cantSplit/>
          <w:trHeight w:val="285"/>
        </w:trPr>
        <w:tc>
          <w:tcPr>
            <w:tcW w:w="9158" w:type="dxa"/>
            <w:shd w:val="clear" w:color="auto" w:fill="CCCCCC"/>
          </w:tcPr>
          <w:p w:rsidR="00ED719A" w:rsidRPr="001502DF" w:rsidRDefault="00ED719A" w:rsidP="003D0920">
            <w:pPr>
              <w:spacing w:before="40" w:after="40"/>
              <w:rPr>
                <w:rFonts w:ascii="Calibri" w:hAnsi="Calibri" w:cs="Arial"/>
                <w:b/>
                <w:szCs w:val="24"/>
              </w:rPr>
            </w:pPr>
            <w:r>
              <w:rPr>
                <w:rFonts w:ascii="Calibri" w:hAnsi="Calibri" w:cs="Arial"/>
                <w:b/>
                <w:szCs w:val="24"/>
              </w:rPr>
              <w:t>Attachments</w:t>
            </w:r>
          </w:p>
        </w:tc>
      </w:tr>
    </w:tbl>
    <w:p w:rsidR="00CE54C6" w:rsidRDefault="00CE54C6" w:rsidP="00A71C2C">
      <w:pPr>
        <w:jc w:val="both"/>
        <w:rPr>
          <w:rFonts w:ascii="Calibri" w:hAnsi="Calibri" w:cs="Arial"/>
          <w:szCs w:val="24"/>
        </w:rPr>
      </w:pPr>
    </w:p>
    <w:p w:rsidR="00E46D2C" w:rsidRDefault="00E46D2C" w:rsidP="00A71C2C">
      <w:pPr>
        <w:jc w:val="both"/>
        <w:rPr>
          <w:rFonts w:ascii="Calibri" w:hAnsi="Calibri" w:cs="Arial"/>
          <w:szCs w:val="24"/>
        </w:rPr>
      </w:pPr>
      <w:r>
        <w:rPr>
          <w:rFonts w:ascii="Calibri" w:hAnsi="Calibri" w:cs="Arial"/>
          <w:szCs w:val="24"/>
        </w:rPr>
        <w:t>Attachment 1: Sequence for putting on PPE.</w:t>
      </w:r>
    </w:p>
    <w:p w:rsidR="00E46D2C" w:rsidRDefault="00E46D2C" w:rsidP="00A71C2C">
      <w:pPr>
        <w:jc w:val="both"/>
        <w:rPr>
          <w:rFonts w:ascii="Calibri" w:hAnsi="Calibri" w:cs="Arial"/>
          <w:szCs w:val="24"/>
        </w:rPr>
      </w:pPr>
      <w:r>
        <w:rPr>
          <w:rFonts w:ascii="Calibri" w:hAnsi="Calibri" w:cs="Arial"/>
          <w:szCs w:val="24"/>
        </w:rPr>
        <w:t>Attachment 2: Sequence for removing PPE.</w:t>
      </w:r>
    </w:p>
    <w:p w:rsidR="00CE54C6" w:rsidRDefault="00CE54C6" w:rsidP="00A71C2C">
      <w:pPr>
        <w:jc w:val="both"/>
        <w:rPr>
          <w:rFonts w:ascii="Calibri" w:hAnsi="Calibri" w:cs="Arial"/>
          <w:szCs w:val="24"/>
        </w:rPr>
      </w:pPr>
    </w:p>
    <w:p w:rsidR="00E46D2C" w:rsidRDefault="00E46D2C" w:rsidP="00A71C2C">
      <w:pPr>
        <w:jc w:val="both"/>
        <w:rPr>
          <w:rFonts w:ascii="Calibri" w:hAnsi="Calibri" w:cs="Arial"/>
          <w:szCs w:val="24"/>
        </w:rPr>
      </w:pPr>
    </w:p>
    <w:p w:rsidR="00CE54C6" w:rsidRDefault="00CE54C6" w:rsidP="00A71C2C">
      <w:pPr>
        <w:jc w:val="both"/>
        <w:rPr>
          <w:rFonts w:ascii="Calibri" w:hAnsi="Calibri" w:cs="Arial"/>
          <w:szCs w:val="24"/>
        </w:rPr>
      </w:pPr>
    </w:p>
    <w:p w:rsidR="00CE54C6" w:rsidRDefault="00CE54C6" w:rsidP="00A71C2C">
      <w:pPr>
        <w:jc w:val="both"/>
        <w:rPr>
          <w:rFonts w:ascii="Calibri" w:hAnsi="Calibri" w:cs="Arial"/>
          <w:szCs w:val="24"/>
        </w:rPr>
      </w:pPr>
    </w:p>
    <w:p w:rsidR="00ED719A" w:rsidRPr="006019FE" w:rsidRDefault="00ED719A" w:rsidP="00ED719A">
      <w:pPr>
        <w:rPr>
          <w:rFonts w:ascii="Calibri" w:hAnsi="Calibri"/>
          <w:sz w:val="20"/>
        </w:rPr>
      </w:pPr>
      <w:r w:rsidRPr="006019FE">
        <w:rPr>
          <w:rFonts w:ascii="Calibri" w:hAnsi="Calibri" w:cs="Arial"/>
          <w:b/>
          <w:sz w:val="20"/>
        </w:rPr>
        <w:t>Disclaimer</w:t>
      </w:r>
      <w:r w:rsidRPr="006019FE">
        <w:rPr>
          <w:rFonts w:ascii="Calibri" w:hAnsi="Calibri" w:cs="Arial"/>
          <w:sz w:val="20"/>
        </w:rPr>
        <w:t xml:space="preserve">: </w:t>
      </w:r>
      <w:r w:rsidRPr="006019FE">
        <w:rPr>
          <w:rFonts w:ascii="Calibri" w:hAnsi="Calibri" w:cs="Arial"/>
          <w:i/>
          <w:iCs/>
          <w:sz w:val="20"/>
        </w:rPr>
        <w:t>This doc</w:t>
      </w:r>
      <w:r>
        <w:rPr>
          <w:rFonts w:ascii="Calibri" w:hAnsi="Calibri" w:cs="Arial"/>
          <w:i/>
          <w:iCs/>
          <w:sz w:val="20"/>
        </w:rPr>
        <w:t xml:space="preserve">ument has been developed by </w:t>
      </w:r>
      <w:r w:rsidRPr="006019FE">
        <w:rPr>
          <w:rFonts w:ascii="Calibri" w:hAnsi="Calibri" w:cs="Arial"/>
          <w:i/>
          <w:iCs/>
          <w:sz w:val="20"/>
        </w:rPr>
        <w:t>Health</w:t>
      </w:r>
      <w:r>
        <w:rPr>
          <w:rFonts w:ascii="Calibri" w:hAnsi="Calibri" w:cs="Arial"/>
          <w:i/>
          <w:iCs/>
          <w:sz w:val="20"/>
        </w:rPr>
        <w:t xml:space="preserve"> Directorate</w:t>
      </w:r>
      <w:r w:rsidRPr="006019FE">
        <w:rPr>
          <w:rFonts w:ascii="Calibri" w:hAnsi="Calibri" w:cs="Arial"/>
          <w:i/>
          <w:iCs/>
          <w:sz w:val="20"/>
        </w:rPr>
        <w:t xml:space="preserve">, </w:t>
      </w:r>
      <w:r>
        <w:rPr>
          <w:rFonts w:ascii="Calibri" w:hAnsi="Calibri" w:cs="Arial"/>
          <w:i/>
          <w:iCs/>
          <w:sz w:val="20"/>
        </w:rPr>
        <w:t>Canberra Hospital and Health Services</w:t>
      </w:r>
      <w:r w:rsidRPr="006019FE">
        <w:rPr>
          <w:rFonts w:ascii="Calibri" w:hAnsi="Calibri" w:cs="Arial"/>
          <w:i/>
          <w:iCs/>
          <w:sz w:val="20"/>
        </w:rPr>
        <w:t xml:space="preserve"> specifically for its own use.  Use of this document and any reliance on the information contained therein by any third party is</w:t>
      </w:r>
      <w:r>
        <w:rPr>
          <w:rFonts w:ascii="Calibri" w:hAnsi="Calibri" w:cs="Arial"/>
          <w:i/>
          <w:iCs/>
          <w:sz w:val="20"/>
        </w:rPr>
        <w:t xml:space="preserve"> at his or her own risk and </w:t>
      </w:r>
      <w:r w:rsidRPr="006019FE">
        <w:rPr>
          <w:rFonts w:ascii="Calibri" w:hAnsi="Calibri" w:cs="Arial"/>
          <w:i/>
          <w:iCs/>
          <w:sz w:val="20"/>
        </w:rPr>
        <w:t xml:space="preserve">Health </w:t>
      </w:r>
      <w:r>
        <w:rPr>
          <w:rFonts w:ascii="Calibri" w:hAnsi="Calibri" w:cs="Arial"/>
          <w:i/>
          <w:iCs/>
          <w:sz w:val="20"/>
        </w:rPr>
        <w:t>Directorate</w:t>
      </w:r>
      <w:r w:rsidRPr="006019FE">
        <w:rPr>
          <w:rFonts w:ascii="Calibri" w:hAnsi="Calibri" w:cs="Arial"/>
          <w:i/>
          <w:iCs/>
          <w:sz w:val="20"/>
        </w:rPr>
        <w:t xml:space="preserve"> assumes no responsibility whatsoever.</w:t>
      </w:r>
    </w:p>
    <w:p w:rsidR="000673B4" w:rsidRDefault="000673B4" w:rsidP="000673B4">
      <w:pPr>
        <w:rPr>
          <w:rFonts w:ascii="Calibri" w:hAnsi="Calibri" w:cs="Arial"/>
          <w:b/>
          <w:szCs w:val="24"/>
        </w:rPr>
      </w:pPr>
      <w:r w:rsidRPr="006019FE">
        <w:rPr>
          <w:rFonts w:ascii="Calibri" w:hAnsi="Calibri" w:cs="Arial"/>
          <w:b/>
          <w:szCs w:val="24"/>
        </w:rPr>
        <w:lastRenderedPageBreak/>
        <w:t>Attachment</w:t>
      </w:r>
      <w:r>
        <w:rPr>
          <w:rFonts w:ascii="Calibri" w:hAnsi="Calibri" w:cs="Arial"/>
          <w:b/>
          <w:szCs w:val="24"/>
        </w:rPr>
        <w:t xml:space="preserve"> 1</w:t>
      </w:r>
    </w:p>
    <w:p w:rsidR="000673B4" w:rsidRPr="006019FE" w:rsidRDefault="000673B4" w:rsidP="000673B4">
      <w:pPr>
        <w:rPr>
          <w:rFonts w:ascii="Calibri" w:hAnsi="Calibri"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100"/>
        <w:gridCol w:w="4210"/>
      </w:tblGrid>
      <w:tr w:rsidR="000673B4" w:rsidRPr="003D0353" w:rsidTr="00D535ED">
        <w:tc>
          <w:tcPr>
            <w:tcW w:w="0" w:type="auto"/>
            <w:gridSpan w:val="2"/>
            <w:shd w:val="clear" w:color="auto" w:fill="637109"/>
            <w:tcMar>
              <w:top w:w="24" w:type="dxa"/>
              <w:left w:w="120" w:type="dxa"/>
              <w:bottom w:w="72" w:type="dxa"/>
              <w:right w:w="120" w:type="dxa"/>
            </w:tcMar>
          </w:tcPr>
          <w:p w:rsidR="000673B4" w:rsidRPr="00E46D2C" w:rsidRDefault="000673B4" w:rsidP="00D535ED">
            <w:pPr>
              <w:spacing w:before="180" w:line="312" w:lineRule="atLeast"/>
              <w:rPr>
                <w:rFonts w:asciiTheme="minorHAnsi" w:hAnsiTheme="minorHAnsi" w:cstheme="minorHAnsi"/>
                <w:b/>
                <w:bCs/>
                <w:color w:val="FFFFFF"/>
                <w:szCs w:val="24"/>
                <w:lang w:eastAsia="en-AU"/>
              </w:rPr>
            </w:pPr>
            <w:r w:rsidRPr="00E46D2C">
              <w:rPr>
                <w:rFonts w:asciiTheme="minorHAnsi" w:hAnsiTheme="minorHAnsi" w:cstheme="minorHAnsi"/>
                <w:b/>
                <w:bCs/>
                <w:color w:val="FFFFFF"/>
                <w:szCs w:val="24"/>
                <w:lang w:eastAsia="en-AU"/>
              </w:rPr>
              <w:t>Sequence for putting on PPE</w:t>
            </w:r>
          </w:p>
        </w:tc>
      </w:tr>
      <w:tr w:rsidR="000673B4" w:rsidRPr="003D0353" w:rsidTr="00D535ED">
        <w:tc>
          <w:tcPr>
            <w:tcW w:w="0" w:type="auto"/>
          </w:tcPr>
          <w:p w:rsidR="000673B4" w:rsidRPr="00E46D2C" w:rsidRDefault="000673B4" w:rsidP="00D535ED">
            <w:pPr>
              <w:spacing w:before="192" w:after="192" w:line="312" w:lineRule="atLeast"/>
              <w:ind w:left="120" w:right="120"/>
              <w:rPr>
                <w:rFonts w:asciiTheme="minorHAnsi" w:hAnsiTheme="minorHAnsi" w:cstheme="minorHAnsi"/>
                <w:color w:val="222222"/>
                <w:szCs w:val="24"/>
                <w:lang w:eastAsia="en-AU"/>
              </w:rPr>
            </w:pPr>
            <w:r w:rsidRPr="00E46D2C">
              <w:rPr>
                <w:rFonts w:asciiTheme="minorHAnsi" w:hAnsiTheme="minorHAnsi" w:cstheme="minorHAnsi"/>
                <w:b/>
                <w:bCs/>
                <w:color w:val="222222"/>
                <w:szCs w:val="24"/>
                <w:lang w:eastAsia="en-AU"/>
              </w:rPr>
              <w:t>GOWN</w:t>
            </w:r>
          </w:p>
          <w:p w:rsidR="000673B4" w:rsidRPr="00E46D2C" w:rsidRDefault="000673B4" w:rsidP="000673B4">
            <w:pPr>
              <w:numPr>
                <w:ilvl w:val="0"/>
                <w:numId w:val="25"/>
              </w:numPr>
              <w:spacing w:before="120"/>
              <w:ind w:left="660" w:hanging="900"/>
              <w:rPr>
                <w:rFonts w:asciiTheme="minorHAnsi" w:hAnsiTheme="minorHAnsi" w:cstheme="minorHAnsi"/>
                <w:szCs w:val="24"/>
                <w:lang w:eastAsia="en-AU"/>
              </w:rPr>
            </w:pPr>
            <w:r w:rsidRPr="00E46D2C">
              <w:rPr>
                <w:rFonts w:asciiTheme="minorHAnsi" w:hAnsiTheme="minorHAnsi" w:cstheme="minorHAnsi"/>
                <w:szCs w:val="24"/>
                <w:lang w:eastAsia="en-AU"/>
              </w:rPr>
              <w:t xml:space="preserve">Fully cover torso from neck to knees, arms to end of wrists, and wrap around the back </w:t>
            </w:r>
          </w:p>
          <w:p w:rsidR="000673B4" w:rsidRPr="00E46D2C" w:rsidRDefault="00E46D2C" w:rsidP="00A87D88">
            <w:pPr>
              <w:numPr>
                <w:ilvl w:val="0"/>
                <w:numId w:val="25"/>
              </w:numPr>
              <w:spacing w:before="120"/>
              <w:ind w:left="120"/>
              <w:rPr>
                <w:rFonts w:asciiTheme="minorHAnsi" w:hAnsiTheme="minorHAnsi" w:cstheme="minorHAnsi"/>
                <w:szCs w:val="24"/>
                <w:lang w:eastAsia="en-AU"/>
              </w:rPr>
            </w:pPr>
            <w:r w:rsidRPr="00E46D2C">
              <w:rPr>
                <w:rFonts w:asciiTheme="minorHAnsi" w:hAnsiTheme="minorHAnsi" w:cstheme="minorHAnsi"/>
                <w:szCs w:val="24"/>
                <w:lang w:eastAsia="en-AU"/>
              </w:rPr>
              <w:t xml:space="preserve">          </w:t>
            </w:r>
            <w:r w:rsidR="000673B4" w:rsidRPr="00E46D2C">
              <w:rPr>
                <w:rFonts w:asciiTheme="minorHAnsi" w:hAnsiTheme="minorHAnsi" w:cstheme="minorHAnsi"/>
                <w:szCs w:val="24"/>
                <w:lang w:eastAsia="en-AU"/>
              </w:rPr>
              <w:t>Fasten at the back of neck and waist</w:t>
            </w:r>
          </w:p>
        </w:tc>
        <w:tc>
          <w:tcPr>
            <w:tcW w:w="4165" w:type="dxa"/>
          </w:tcPr>
          <w:p w:rsidR="000673B4" w:rsidRPr="003D0353" w:rsidRDefault="000673B4" w:rsidP="00D535ED">
            <w:pPr>
              <w:spacing w:before="192" w:after="192" w:line="312" w:lineRule="atLeast"/>
              <w:ind w:left="120" w:right="120"/>
              <w:jc w:val="center"/>
              <w:rPr>
                <w:rFonts w:ascii="Arial" w:hAnsi="Arial" w:cs="Arial"/>
                <w:color w:val="222222"/>
                <w:sz w:val="20"/>
                <w:lang w:eastAsia="en-AU"/>
              </w:rPr>
            </w:pPr>
            <w:r>
              <w:rPr>
                <w:rFonts w:ascii="Arial" w:hAnsi="Arial" w:cs="Arial"/>
                <w:noProof/>
                <w:color w:val="222222"/>
                <w:sz w:val="20"/>
                <w:lang w:eastAsia="en-AU"/>
              </w:rPr>
              <w:drawing>
                <wp:inline distT="0" distB="0" distL="0" distR="0">
                  <wp:extent cx="2377440" cy="1208405"/>
                  <wp:effectExtent l="19050" t="0" r="3810" b="0"/>
                  <wp:docPr id="19" name="Picture 19" descr="G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own"/>
                          <pic:cNvPicPr>
                            <a:picLocks noChangeAspect="1" noChangeArrowheads="1"/>
                          </pic:cNvPicPr>
                        </pic:nvPicPr>
                        <pic:blipFill>
                          <a:blip r:embed="rId13" cstate="print"/>
                          <a:srcRect/>
                          <a:stretch>
                            <a:fillRect/>
                          </a:stretch>
                        </pic:blipFill>
                        <pic:spPr bwMode="auto">
                          <a:xfrm>
                            <a:off x="0" y="0"/>
                            <a:ext cx="2377440" cy="1208405"/>
                          </a:xfrm>
                          <a:prstGeom prst="rect">
                            <a:avLst/>
                          </a:prstGeom>
                          <a:noFill/>
                          <a:ln w="9525">
                            <a:noFill/>
                            <a:miter lim="800000"/>
                            <a:headEnd/>
                            <a:tailEnd/>
                          </a:ln>
                        </pic:spPr>
                      </pic:pic>
                    </a:graphicData>
                  </a:graphic>
                </wp:inline>
              </w:drawing>
            </w:r>
          </w:p>
        </w:tc>
      </w:tr>
      <w:tr w:rsidR="000673B4" w:rsidRPr="003D0353" w:rsidTr="00D535ED">
        <w:tc>
          <w:tcPr>
            <w:tcW w:w="0" w:type="auto"/>
          </w:tcPr>
          <w:p w:rsidR="000673B4" w:rsidRPr="00E46D2C" w:rsidRDefault="000673B4" w:rsidP="00D535ED">
            <w:pPr>
              <w:spacing w:before="192" w:after="192" w:line="312" w:lineRule="atLeast"/>
              <w:ind w:left="120" w:right="120"/>
              <w:rPr>
                <w:rFonts w:asciiTheme="minorHAnsi" w:hAnsiTheme="minorHAnsi" w:cstheme="minorHAnsi"/>
                <w:color w:val="222222"/>
                <w:szCs w:val="24"/>
                <w:lang w:eastAsia="en-AU"/>
              </w:rPr>
            </w:pPr>
            <w:r w:rsidRPr="00E46D2C">
              <w:rPr>
                <w:rFonts w:asciiTheme="minorHAnsi" w:hAnsiTheme="minorHAnsi" w:cstheme="minorHAnsi"/>
                <w:b/>
                <w:bCs/>
                <w:color w:val="222222"/>
                <w:szCs w:val="24"/>
                <w:lang w:eastAsia="en-AU"/>
              </w:rPr>
              <w:t xml:space="preserve">MASK </w:t>
            </w:r>
          </w:p>
          <w:p w:rsidR="000673B4" w:rsidRPr="00E46D2C" w:rsidRDefault="000673B4" w:rsidP="000673B4">
            <w:pPr>
              <w:numPr>
                <w:ilvl w:val="0"/>
                <w:numId w:val="26"/>
              </w:numPr>
              <w:spacing w:before="120"/>
              <w:ind w:left="660" w:hanging="900"/>
              <w:rPr>
                <w:rFonts w:asciiTheme="minorHAnsi" w:hAnsiTheme="minorHAnsi" w:cstheme="minorHAnsi"/>
                <w:szCs w:val="24"/>
                <w:lang w:eastAsia="en-AU"/>
              </w:rPr>
            </w:pPr>
            <w:r w:rsidRPr="00E46D2C">
              <w:rPr>
                <w:rFonts w:asciiTheme="minorHAnsi" w:hAnsiTheme="minorHAnsi" w:cstheme="minorHAnsi"/>
                <w:szCs w:val="24"/>
                <w:lang w:eastAsia="en-AU"/>
              </w:rPr>
              <w:t xml:space="preserve">Secure ties or elastic bands at middle of head and neck </w:t>
            </w:r>
          </w:p>
        </w:tc>
        <w:tc>
          <w:tcPr>
            <w:tcW w:w="4165" w:type="dxa"/>
          </w:tcPr>
          <w:p w:rsidR="000673B4" w:rsidRPr="003D0353" w:rsidRDefault="000673B4" w:rsidP="00D535ED">
            <w:pPr>
              <w:spacing w:before="192" w:after="192" w:line="312" w:lineRule="atLeast"/>
              <w:ind w:left="120" w:right="120"/>
              <w:jc w:val="center"/>
              <w:rPr>
                <w:rFonts w:ascii="Arial" w:hAnsi="Arial" w:cs="Arial"/>
                <w:color w:val="222222"/>
                <w:sz w:val="20"/>
                <w:lang w:eastAsia="en-AU"/>
              </w:rPr>
            </w:pPr>
            <w:r>
              <w:rPr>
                <w:rFonts w:ascii="Arial" w:hAnsi="Arial" w:cs="Arial"/>
                <w:noProof/>
                <w:color w:val="222222"/>
                <w:sz w:val="20"/>
                <w:lang w:eastAsia="en-AU"/>
              </w:rPr>
              <w:drawing>
                <wp:inline distT="0" distB="0" distL="0" distR="0">
                  <wp:extent cx="1431290" cy="140716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srcRect/>
                          <a:stretch>
                            <a:fillRect/>
                          </a:stretch>
                        </pic:blipFill>
                        <pic:spPr bwMode="auto">
                          <a:xfrm>
                            <a:off x="0" y="0"/>
                            <a:ext cx="1431290" cy="1407160"/>
                          </a:xfrm>
                          <a:prstGeom prst="rect">
                            <a:avLst/>
                          </a:prstGeom>
                          <a:noFill/>
                          <a:ln w="9525">
                            <a:noFill/>
                            <a:miter lim="800000"/>
                            <a:headEnd/>
                            <a:tailEnd/>
                          </a:ln>
                        </pic:spPr>
                      </pic:pic>
                    </a:graphicData>
                  </a:graphic>
                </wp:inline>
              </w:drawing>
            </w:r>
          </w:p>
        </w:tc>
      </w:tr>
      <w:tr w:rsidR="000673B4" w:rsidRPr="003D0353" w:rsidTr="00D535ED">
        <w:tc>
          <w:tcPr>
            <w:tcW w:w="0" w:type="auto"/>
          </w:tcPr>
          <w:p w:rsidR="00E46D2C" w:rsidRDefault="000673B4" w:rsidP="00E46D2C">
            <w:pPr>
              <w:spacing w:before="192" w:after="192" w:line="312" w:lineRule="atLeast"/>
              <w:ind w:left="120" w:right="120"/>
              <w:rPr>
                <w:rFonts w:asciiTheme="minorHAnsi" w:hAnsiTheme="minorHAnsi" w:cstheme="minorHAnsi"/>
                <w:b/>
                <w:bCs/>
                <w:color w:val="222222"/>
                <w:szCs w:val="24"/>
                <w:lang w:eastAsia="en-AU"/>
              </w:rPr>
            </w:pPr>
            <w:r w:rsidRPr="00E46D2C">
              <w:rPr>
                <w:rFonts w:asciiTheme="minorHAnsi" w:hAnsiTheme="minorHAnsi" w:cstheme="minorHAnsi"/>
                <w:b/>
                <w:bCs/>
                <w:color w:val="222222"/>
                <w:szCs w:val="24"/>
                <w:lang w:eastAsia="en-AU"/>
              </w:rPr>
              <w:t>PROTECTIVE EYEWEAR OR FACE SHIELD</w:t>
            </w:r>
          </w:p>
          <w:p w:rsidR="000673B4" w:rsidRPr="00E46D2C" w:rsidRDefault="00E46D2C" w:rsidP="00E46D2C">
            <w:pPr>
              <w:spacing w:before="192" w:after="192" w:line="312" w:lineRule="atLeast"/>
              <w:ind w:left="120" w:right="120"/>
              <w:rPr>
                <w:rFonts w:asciiTheme="minorHAnsi" w:hAnsiTheme="minorHAnsi" w:cstheme="minorHAnsi"/>
                <w:szCs w:val="24"/>
                <w:lang w:eastAsia="en-AU"/>
              </w:rPr>
            </w:pPr>
            <w:r w:rsidRPr="00E46D2C">
              <w:rPr>
                <w:rFonts w:asciiTheme="minorHAnsi" w:hAnsiTheme="minorHAnsi" w:cstheme="minorHAnsi"/>
                <w:szCs w:val="24"/>
                <w:lang w:eastAsia="en-AU"/>
              </w:rPr>
              <w:t xml:space="preserve">          </w:t>
            </w:r>
            <w:r w:rsidR="000673B4" w:rsidRPr="00E46D2C">
              <w:rPr>
                <w:rFonts w:asciiTheme="minorHAnsi" w:hAnsiTheme="minorHAnsi" w:cstheme="minorHAnsi"/>
                <w:szCs w:val="24"/>
                <w:lang w:eastAsia="en-AU"/>
              </w:rPr>
              <w:t xml:space="preserve">Place over face and eyes and adjust to fit </w:t>
            </w:r>
          </w:p>
        </w:tc>
        <w:tc>
          <w:tcPr>
            <w:tcW w:w="4165" w:type="dxa"/>
          </w:tcPr>
          <w:p w:rsidR="000673B4" w:rsidRPr="003D0353" w:rsidRDefault="000673B4" w:rsidP="00D535ED">
            <w:pPr>
              <w:spacing w:before="192" w:after="192" w:line="312" w:lineRule="atLeast"/>
              <w:ind w:left="120" w:right="120"/>
              <w:jc w:val="center"/>
              <w:rPr>
                <w:rFonts w:ascii="Arial" w:hAnsi="Arial" w:cs="Arial"/>
                <w:color w:val="222222"/>
                <w:sz w:val="20"/>
                <w:lang w:eastAsia="en-AU"/>
              </w:rPr>
            </w:pPr>
            <w:r>
              <w:rPr>
                <w:rFonts w:ascii="Arial" w:hAnsi="Arial" w:cs="Arial"/>
                <w:noProof/>
                <w:color w:val="222222"/>
                <w:sz w:val="20"/>
                <w:lang w:eastAsia="en-AU"/>
              </w:rPr>
              <w:drawing>
                <wp:inline distT="0" distB="0" distL="0" distR="0">
                  <wp:extent cx="2488565" cy="874395"/>
                  <wp:effectExtent l="19050" t="0" r="698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srcRect/>
                          <a:stretch>
                            <a:fillRect/>
                          </a:stretch>
                        </pic:blipFill>
                        <pic:spPr bwMode="auto">
                          <a:xfrm>
                            <a:off x="0" y="0"/>
                            <a:ext cx="2488565" cy="874395"/>
                          </a:xfrm>
                          <a:prstGeom prst="rect">
                            <a:avLst/>
                          </a:prstGeom>
                          <a:noFill/>
                          <a:ln w="9525">
                            <a:noFill/>
                            <a:miter lim="800000"/>
                            <a:headEnd/>
                            <a:tailEnd/>
                          </a:ln>
                        </pic:spPr>
                      </pic:pic>
                    </a:graphicData>
                  </a:graphic>
                </wp:inline>
              </w:drawing>
            </w:r>
          </w:p>
        </w:tc>
      </w:tr>
      <w:tr w:rsidR="000673B4" w:rsidRPr="003D0353" w:rsidTr="00D535ED">
        <w:tc>
          <w:tcPr>
            <w:tcW w:w="0" w:type="auto"/>
          </w:tcPr>
          <w:p w:rsidR="000673B4" w:rsidRPr="00E46D2C" w:rsidRDefault="000673B4" w:rsidP="00D535ED">
            <w:pPr>
              <w:spacing w:before="192" w:after="192" w:line="312" w:lineRule="atLeast"/>
              <w:ind w:left="120" w:right="120"/>
              <w:rPr>
                <w:rFonts w:asciiTheme="minorHAnsi" w:hAnsiTheme="minorHAnsi" w:cstheme="minorHAnsi"/>
                <w:color w:val="222222"/>
                <w:szCs w:val="24"/>
                <w:lang w:eastAsia="en-AU"/>
              </w:rPr>
            </w:pPr>
            <w:r w:rsidRPr="00E46D2C">
              <w:rPr>
                <w:rFonts w:asciiTheme="minorHAnsi" w:hAnsiTheme="minorHAnsi" w:cstheme="minorHAnsi"/>
                <w:b/>
                <w:bCs/>
                <w:color w:val="222222"/>
                <w:szCs w:val="24"/>
                <w:lang w:eastAsia="en-AU"/>
              </w:rPr>
              <w:t>GLOVES</w:t>
            </w:r>
          </w:p>
          <w:p w:rsidR="00E46D2C" w:rsidRDefault="00E46D2C" w:rsidP="000673B4">
            <w:pPr>
              <w:numPr>
                <w:ilvl w:val="0"/>
                <w:numId w:val="28"/>
              </w:numPr>
              <w:spacing w:before="120"/>
              <w:ind w:left="120"/>
              <w:rPr>
                <w:rFonts w:asciiTheme="minorHAnsi" w:hAnsiTheme="minorHAnsi" w:cstheme="minorHAnsi"/>
                <w:szCs w:val="24"/>
                <w:lang w:eastAsia="en-AU"/>
              </w:rPr>
            </w:pPr>
            <w:r w:rsidRPr="00E46D2C">
              <w:rPr>
                <w:rFonts w:asciiTheme="minorHAnsi" w:hAnsiTheme="minorHAnsi" w:cstheme="minorHAnsi"/>
                <w:szCs w:val="24"/>
                <w:lang w:eastAsia="en-AU"/>
              </w:rPr>
              <w:t xml:space="preserve">          </w:t>
            </w:r>
            <w:r>
              <w:rPr>
                <w:rFonts w:asciiTheme="minorHAnsi" w:hAnsiTheme="minorHAnsi" w:cstheme="minorHAnsi"/>
                <w:szCs w:val="24"/>
                <w:lang w:eastAsia="en-AU"/>
              </w:rPr>
              <w:t>Hand Hygiene must be performed</w:t>
            </w:r>
          </w:p>
          <w:p w:rsidR="000673B4" w:rsidRPr="00E46D2C" w:rsidRDefault="00E46D2C" w:rsidP="000673B4">
            <w:pPr>
              <w:numPr>
                <w:ilvl w:val="0"/>
                <w:numId w:val="28"/>
              </w:numPr>
              <w:spacing w:before="120"/>
              <w:ind w:left="120"/>
              <w:rPr>
                <w:rFonts w:asciiTheme="minorHAnsi" w:hAnsiTheme="minorHAnsi" w:cstheme="minorHAnsi"/>
                <w:szCs w:val="24"/>
                <w:lang w:eastAsia="en-AU"/>
              </w:rPr>
            </w:pPr>
            <w:r>
              <w:rPr>
                <w:rFonts w:asciiTheme="minorHAnsi" w:hAnsiTheme="minorHAnsi" w:cstheme="minorHAnsi"/>
                <w:szCs w:val="24"/>
                <w:lang w:eastAsia="en-AU"/>
              </w:rPr>
              <w:t xml:space="preserve">          </w:t>
            </w:r>
            <w:r w:rsidR="000673B4" w:rsidRPr="00E46D2C">
              <w:rPr>
                <w:rFonts w:asciiTheme="minorHAnsi" w:hAnsiTheme="minorHAnsi" w:cstheme="minorHAnsi"/>
                <w:szCs w:val="24"/>
                <w:lang w:eastAsia="en-AU"/>
              </w:rPr>
              <w:t xml:space="preserve">Extend to cover wrist of isolation gown </w:t>
            </w:r>
          </w:p>
        </w:tc>
        <w:tc>
          <w:tcPr>
            <w:tcW w:w="4165" w:type="dxa"/>
          </w:tcPr>
          <w:p w:rsidR="000673B4" w:rsidRPr="003D0353" w:rsidRDefault="000673B4" w:rsidP="00D535ED">
            <w:pPr>
              <w:spacing w:before="192" w:after="192" w:line="312" w:lineRule="atLeast"/>
              <w:ind w:left="120" w:right="120"/>
              <w:jc w:val="center"/>
              <w:rPr>
                <w:rFonts w:ascii="Arial" w:hAnsi="Arial" w:cs="Arial"/>
                <w:color w:val="222222"/>
                <w:sz w:val="20"/>
                <w:lang w:eastAsia="en-AU"/>
              </w:rPr>
            </w:pPr>
            <w:r>
              <w:rPr>
                <w:rFonts w:ascii="Arial" w:hAnsi="Arial" w:cs="Arial"/>
                <w:noProof/>
                <w:color w:val="222222"/>
                <w:sz w:val="20"/>
                <w:lang w:eastAsia="en-AU"/>
              </w:rPr>
              <w:drawing>
                <wp:inline distT="0" distB="0" distL="0" distR="0">
                  <wp:extent cx="2377440" cy="1351915"/>
                  <wp:effectExtent l="19050" t="0" r="3810" b="0"/>
                  <wp:docPr id="22" name="Picture 22" descr="Glo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loves"/>
                          <pic:cNvPicPr>
                            <a:picLocks noChangeAspect="1" noChangeArrowheads="1"/>
                          </pic:cNvPicPr>
                        </pic:nvPicPr>
                        <pic:blipFill>
                          <a:blip r:embed="rId16" cstate="print"/>
                          <a:srcRect/>
                          <a:stretch>
                            <a:fillRect/>
                          </a:stretch>
                        </pic:blipFill>
                        <pic:spPr bwMode="auto">
                          <a:xfrm>
                            <a:off x="0" y="0"/>
                            <a:ext cx="2377440" cy="1351915"/>
                          </a:xfrm>
                          <a:prstGeom prst="rect">
                            <a:avLst/>
                          </a:prstGeom>
                          <a:noFill/>
                          <a:ln w="9525">
                            <a:noFill/>
                            <a:miter lim="800000"/>
                            <a:headEnd/>
                            <a:tailEnd/>
                          </a:ln>
                        </pic:spPr>
                      </pic:pic>
                    </a:graphicData>
                  </a:graphic>
                </wp:inline>
              </w:drawing>
            </w:r>
          </w:p>
        </w:tc>
      </w:tr>
    </w:tbl>
    <w:p w:rsidR="00CE54C6" w:rsidRPr="003C558B" w:rsidRDefault="00CE54C6" w:rsidP="00CE54C6">
      <w:pPr>
        <w:rPr>
          <w:rFonts w:ascii="Calibri" w:hAnsi="Calibri" w:cs="Arial"/>
          <w:sz w:val="20"/>
        </w:rPr>
      </w:pPr>
    </w:p>
    <w:p w:rsidR="00CE54C6" w:rsidRPr="003C558B" w:rsidRDefault="00CE54C6" w:rsidP="00CE54C6">
      <w:pPr>
        <w:rPr>
          <w:rFonts w:ascii="Calibri" w:hAnsi="Calibri" w:cs="Arial"/>
          <w:sz w:val="20"/>
        </w:rPr>
      </w:pPr>
    </w:p>
    <w:p w:rsidR="00CE54C6" w:rsidRPr="003C558B" w:rsidRDefault="00CE54C6" w:rsidP="00CE54C6">
      <w:pPr>
        <w:rPr>
          <w:rFonts w:ascii="Calibri" w:hAnsi="Calibri" w:cs="Arial"/>
          <w:sz w:val="20"/>
        </w:rPr>
      </w:pPr>
    </w:p>
    <w:p w:rsidR="000673B4" w:rsidRDefault="000673B4">
      <w:pPr>
        <w:rPr>
          <w:rFonts w:ascii="Calibri" w:hAnsi="Calibri" w:cs="Arial"/>
          <w:sz w:val="20"/>
        </w:rPr>
      </w:pPr>
      <w:r>
        <w:rPr>
          <w:rFonts w:ascii="Calibri" w:hAnsi="Calibri" w:cs="Arial"/>
          <w:sz w:val="20"/>
        </w:rPr>
        <w:br w:type="page"/>
      </w:r>
    </w:p>
    <w:p w:rsidR="00CE54C6" w:rsidRPr="00323A43" w:rsidRDefault="00323A43" w:rsidP="00CE54C6">
      <w:pPr>
        <w:rPr>
          <w:rFonts w:ascii="Calibri" w:hAnsi="Calibri" w:cs="Arial"/>
          <w:b/>
          <w:szCs w:val="24"/>
        </w:rPr>
      </w:pPr>
      <w:r w:rsidRPr="00323A43">
        <w:rPr>
          <w:rFonts w:ascii="Calibri" w:hAnsi="Calibri" w:cs="Arial"/>
          <w:b/>
          <w:szCs w:val="24"/>
        </w:rPr>
        <w:lastRenderedPageBreak/>
        <w:t>Attachment 2</w:t>
      </w:r>
    </w:p>
    <w:tbl>
      <w:tblPr>
        <w:tblpPr w:leftFromText="180" w:rightFromText="180" w:horzAnchor="margin" w:tblpY="40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920"/>
        <w:gridCol w:w="4390"/>
      </w:tblGrid>
      <w:tr w:rsidR="000673B4" w:rsidRPr="003D0353" w:rsidTr="00A87D88">
        <w:tc>
          <w:tcPr>
            <w:tcW w:w="0" w:type="auto"/>
            <w:shd w:val="clear" w:color="auto" w:fill="637109"/>
            <w:tcMar>
              <w:top w:w="24" w:type="dxa"/>
              <w:left w:w="120" w:type="dxa"/>
              <w:bottom w:w="72" w:type="dxa"/>
              <w:right w:w="120" w:type="dxa"/>
            </w:tcMar>
          </w:tcPr>
          <w:p w:rsidR="000673B4" w:rsidRPr="003D0353" w:rsidRDefault="000673B4" w:rsidP="00D535ED">
            <w:pPr>
              <w:spacing w:before="180" w:line="312" w:lineRule="atLeast"/>
              <w:rPr>
                <w:rFonts w:ascii="Arial" w:hAnsi="Arial" w:cs="Arial"/>
                <w:b/>
                <w:bCs/>
                <w:color w:val="FFFFFF"/>
                <w:sz w:val="26"/>
                <w:szCs w:val="26"/>
                <w:lang w:eastAsia="en-AU"/>
              </w:rPr>
            </w:pPr>
            <w:r>
              <w:rPr>
                <w:rFonts w:ascii="Arial" w:hAnsi="Arial" w:cs="Arial"/>
                <w:b/>
                <w:bCs/>
                <w:color w:val="FFFFFF"/>
                <w:sz w:val="26"/>
                <w:szCs w:val="26"/>
                <w:lang w:eastAsia="en-AU"/>
              </w:rPr>
              <w:t>Sequence for removing PPE</w:t>
            </w:r>
          </w:p>
        </w:tc>
        <w:tc>
          <w:tcPr>
            <w:tcW w:w="4390" w:type="dxa"/>
            <w:shd w:val="clear" w:color="auto" w:fill="637109"/>
            <w:tcMar>
              <w:top w:w="24" w:type="dxa"/>
              <w:left w:w="120" w:type="dxa"/>
              <w:bottom w:w="72" w:type="dxa"/>
              <w:right w:w="120" w:type="dxa"/>
            </w:tcMar>
          </w:tcPr>
          <w:p w:rsidR="000673B4" w:rsidRPr="003D0353" w:rsidRDefault="000673B4" w:rsidP="00D535ED">
            <w:pPr>
              <w:spacing w:before="180" w:line="312" w:lineRule="atLeast"/>
              <w:rPr>
                <w:rFonts w:ascii="Arial" w:hAnsi="Arial" w:cs="Arial"/>
                <w:b/>
                <w:bCs/>
                <w:color w:val="FFFFFF"/>
                <w:sz w:val="26"/>
                <w:szCs w:val="26"/>
                <w:lang w:eastAsia="en-AU"/>
              </w:rPr>
            </w:pPr>
            <w:r w:rsidRPr="003D0353">
              <w:rPr>
                <w:rFonts w:ascii="Arial" w:hAnsi="Arial" w:cs="Arial"/>
                <w:b/>
                <w:bCs/>
                <w:color w:val="FFFFFF"/>
                <w:sz w:val="26"/>
                <w:szCs w:val="26"/>
                <w:lang w:eastAsia="en-AU"/>
              </w:rPr>
              <w:t>Remove PPE at doorway or in anteroom</w:t>
            </w:r>
          </w:p>
        </w:tc>
      </w:tr>
      <w:tr w:rsidR="000673B4" w:rsidRPr="003D0353" w:rsidTr="00A87D88">
        <w:tc>
          <w:tcPr>
            <w:tcW w:w="0" w:type="auto"/>
          </w:tcPr>
          <w:p w:rsidR="000673B4" w:rsidRPr="00E46D2C" w:rsidRDefault="000673B4" w:rsidP="00D535ED">
            <w:pPr>
              <w:spacing w:before="192" w:after="192" w:line="312" w:lineRule="atLeast"/>
              <w:ind w:left="120" w:right="120"/>
              <w:rPr>
                <w:rFonts w:asciiTheme="minorHAnsi" w:hAnsiTheme="minorHAnsi" w:cstheme="minorHAnsi"/>
                <w:color w:val="222222"/>
                <w:szCs w:val="24"/>
                <w:lang w:eastAsia="en-AU"/>
              </w:rPr>
            </w:pPr>
            <w:r w:rsidRPr="00E46D2C">
              <w:rPr>
                <w:rFonts w:asciiTheme="minorHAnsi" w:hAnsiTheme="minorHAnsi" w:cstheme="minorHAnsi"/>
                <w:b/>
                <w:bCs/>
                <w:color w:val="222222"/>
                <w:szCs w:val="24"/>
                <w:lang w:eastAsia="en-AU"/>
              </w:rPr>
              <w:t>GLOVES</w:t>
            </w:r>
          </w:p>
          <w:p w:rsidR="000673B4" w:rsidRPr="00E46D2C" w:rsidRDefault="00E46D2C" w:rsidP="000673B4">
            <w:pPr>
              <w:numPr>
                <w:ilvl w:val="0"/>
                <w:numId w:val="29"/>
              </w:numPr>
              <w:spacing w:before="120"/>
              <w:ind w:left="120"/>
              <w:rPr>
                <w:rFonts w:asciiTheme="minorHAnsi" w:hAnsiTheme="minorHAnsi" w:cstheme="minorHAnsi"/>
                <w:szCs w:val="24"/>
                <w:lang w:eastAsia="en-AU"/>
              </w:rPr>
            </w:pPr>
            <w:r w:rsidRPr="00E46D2C">
              <w:rPr>
                <w:rFonts w:asciiTheme="minorHAnsi" w:hAnsiTheme="minorHAnsi" w:cstheme="minorHAnsi"/>
                <w:szCs w:val="24"/>
                <w:lang w:eastAsia="en-AU"/>
              </w:rPr>
              <w:t xml:space="preserve">          </w:t>
            </w:r>
            <w:r w:rsidR="000673B4" w:rsidRPr="00E46D2C">
              <w:rPr>
                <w:rFonts w:asciiTheme="minorHAnsi" w:hAnsiTheme="minorHAnsi" w:cstheme="minorHAnsi"/>
                <w:szCs w:val="24"/>
                <w:lang w:eastAsia="en-AU"/>
              </w:rPr>
              <w:t xml:space="preserve">Outside of gloves is contaminated! </w:t>
            </w:r>
          </w:p>
          <w:p w:rsidR="000673B4" w:rsidRPr="00E46D2C" w:rsidRDefault="000673B4" w:rsidP="00E46D2C">
            <w:pPr>
              <w:spacing w:before="120"/>
              <w:ind w:left="660"/>
              <w:rPr>
                <w:rFonts w:asciiTheme="minorHAnsi" w:hAnsiTheme="minorHAnsi" w:cstheme="minorHAnsi"/>
                <w:szCs w:val="24"/>
                <w:lang w:eastAsia="en-AU"/>
              </w:rPr>
            </w:pPr>
            <w:r w:rsidRPr="00E46D2C">
              <w:rPr>
                <w:rFonts w:asciiTheme="minorHAnsi" w:hAnsiTheme="minorHAnsi" w:cstheme="minorHAnsi"/>
                <w:szCs w:val="24"/>
                <w:lang w:eastAsia="en-AU"/>
              </w:rPr>
              <w:t xml:space="preserve">Grasp outside of glove with opposite gloved hand; peel off </w:t>
            </w:r>
          </w:p>
          <w:p w:rsidR="000673B4" w:rsidRPr="00E46D2C" w:rsidRDefault="00E46D2C" w:rsidP="000673B4">
            <w:pPr>
              <w:numPr>
                <w:ilvl w:val="0"/>
                <w:numId w:val="29"/>
              </w:numPr>
              <w:spacing w:before="120"/>
              <w:ind w:left="120"/>
              <w:rPr>
                <w:rFonts w:asciiTheme="minorHAnsi" w:hAnsiTheme="minorHAnsi" w:cstheme="minorHAnsi"/>
                <w:szCs w:val="24"/>
                <w:lang w:eastAsia="en-AU"/>
              </w:rPr>
            </w:pPr>
            <w:r w:rsidRPr="00E46D2C">
              <w:rPr>
                <w:rFonts w:asciiTheme="minorHAnsi" w:hAnsiTheme="minorHAnsi" w:cstheme="minorHAnsi"/>
                <w:szCs w:val="24"/>
                <w:lang w:eastAsia="en-AU"/>
              </w:rPr>
              <w:t xml:space="preserve">          </w:t>
            </w:r>
            <w:r w:rsidR="000673B4" w:rsidRPr="00E46D2C">
              <w:rPr>
                <w:rFonts w:asciiTheme="minorHAnsi" w:hAnsiTheme="minorHAnsi" w:cstheme="minorHAnsi"/>
                <w:szCs w:val="24"/>
                <w:lang w:eastAsia="en-AU"/>
              </w:rPr>
              <w:t xml:space="preserve">Hold removed glove in gloved hand </w:t>
            </w:r>
          </w:p>
          <w:p w:rsidR="000673B4" w:rsidRPr="00E46D2C" w:rsidRDefault="000673B4" w:rsidP="000673B4">
            <w:pPr>
              <w:numPr>
                <w:ilvl w:val="0"/>
                <w:numId w:val="29"/>
              </w:numPr>
              <w:spacing w:before="120"/>
              <w:ind w:left="660" w:hanging="900"/>
              <w:rPr>
                <w:rFonts w:asciiTheme="minorHAnsi" w:hAnsiTheme="minorHAnsi" w:cstheme="minorHAnsi"/>
                <w:szCs w:val="24"/>
                <w:lang w:eastAsia="en-AU"/>
              </w:rPr>
            </w:pPr>
            <w:r w:rsidRPr="00E46D2C">
              <w:rPr>
                <w:rFonts w:asciiTheme="minorHAnsi" w:hAnsiTheme="minorHAnsi" w:cstheme="minorHAnsi"/>
                <w:szCs w:val="24"/>
                <w:lang w:eastAsia="en-AU"/>
              </w:rPr>
              <w:t xml:space="preserve">Slide fingers of ungloved hand under remaining glove at wrist </w:t>
            </w:r>
          </w:p>
          <w:p w:rsidR="000673B4" w:rsidRPr="00E46D2C" w:rsidRDefault="00E46D2C" w:rsidP="000673B4">
            <w:pPr>
              <w:numPr>
                <w:ilvl w:val="0"/>
                <w:numId w:val="29"/>
              </w:numPr>
              <w:spacing w:before="120"/>
              <w:ind w:left="120"/>
              <w:rPr>
                <w:rFonts w:asciiTheme="minorHAnsi" w:hAnsiTheme="minorHAnsi" w:cstheme="minorHAnsi"/>
                <w:szCs w:val="24"/>
                <w:lang w:eastAsia="en-AU"/>
              </w:rPr>
            </w:pPr>
            <w:r w:rsidRPr="00E46D2C">
              <w:rPr>
                <w:rFonts w:asciiTheme="minorHAnsi" w:hAnsiTheme="minorHAnsi" w:cstheme="minorHAnsi"/>
                <w:szCs w:val="24"/>
                <w:lang w:eastAsia="en-AU"/>
              </w:rPr>
              <w:t xml:space="preserve">          </w:t>
            </w:r>
            <w:r w:rsidR="000673B4" w:rsidRPr="00E46D2C">
              <w:rPr>
                <w:rFonts w:asciiTheme="minorHAnsi" w:hAnsiTheme="minorHAnsi" w:cstheme="minorHAnsi"/>
                <w:szCs w:val="24"/>
                <w:lang w:eastAsia="en-AU"/>
              </w:rPr>
              <w:t xml:space="preserve">Peel glove off over first glove </w:t>
            </w:r>
          </w:p>
          <w:p w:rsidR="000673B4" w:rsidRPr="00E46D2C" w:rsidRDefault="00E46D2C" w:rsidP="000673B4">
            <w:pPr>
              <w:numPr>
                <w:ilvl w:val="0"/>
                <w:numId w:val="29"/>
              </w:numPr>
              <w:spacing w:before="120"/>
              <w:ind w:left="120"/>
              <w:rPr>
                <w:rFonts w:asciiTheme="minorHAnsi" w:hAnsiTheme="minorHAnsi" w:cstheme="minorHAnsi"/>
                <w:szCs w:val="24"/>
                <w:lang w:eastAsia="en-AU"/>
              </w:rPr>
            </w:pPr>
            <w:r w:rsidRPr="00E46D2C">
              <w:rPr>
                <w:rFonts w:asciiTheme="minorHAnsi" w:hAnsiTheme="minorHAnsi" w:cstheme="minorHAnsi"/>
                <w:szCs w:val="24"/>
                <w:lang w:eastAsia="en-AU"/>
              </w:rPr>
              <w:t xml:space="preserve">          </w:t>
            </w:r>
            <w:r w:rsidR="000673B4" w:rsidRPr="00E46D2C">
              <w:rPr>
                <w:rFonts w:asciiTheme="minorHAnsi" w:hAnsiTheme="minorHAnsi" w:cstheme="minorHAnsi"/>
                <w:szCs w:val="24"/>
                <w:lang w:eastAsia="en-AU"/>
              </w:rPr>
              <w:t xml:space="preserve">Discard gloves in waste container </w:t>
            </w:r>
          </w:p>
          <w:p w:rsidR="00E46D2C" w:rsidRPr="00E46D2C" w:rsidRDefault="00E46D2C" w:rsidP="00A87D88">
            <w:pPr>
              <w:numPr>
                <w:ilvl w:val="0"/>
                <w:numId w:val="29"/>
              </w:numPr>
              <w:spacing w:before="120"/>
              <w:ind w:left="120"/>
              <w:rPr>
                <w:rFonts w:asciiTheme="minorHAnsi" w:hAnsiTheme="minorHAnsi" w:cstheme="minorHAnsi"/>
                <w:szCs w:val="24"/>
                <w:lang w:eastAsia="en-AU"/>
              </w:rPr>
            </w:pPr>
            <w:r w:rsidRPr="00E46D2C">
              <w:rPr>
                <w:rFonts w:asciiTheme="minorHAnsi" w:hAnsiTheme="minorHAnsi" w:cstheme="minorHAnsi"/>
                <w:szCs w:val="24"/>
                <w:lang w:eastAsia="en-AU"/>
              </w:rPr>
              <w:t xml:space="preserve">          Perform Hand Hygiene</w:t>
            </w:r>
          </w:p>
        </w:tc>
        <w:tc>
          <w:tcPr>
            <w:tcW w:w="4390" w:type="dxa"/>
          </w:tcPr>
          <w:p w:rsidR="00323A43" w:rsidRDefault="00323A43" w:rsidP="00D535ED">
            <w:pPr>
              <w:spacing w:before="192" w:after="192" w:line="312" w:lineRule="atLeast"/>
              <w:ind w:left="120" w:right="120"/>
              <w:jc w:val="center"/>
              <w:rPr>
                <w:rFonts w:ascii="Arial" w:hAnsi="Arial" w:cs="Arial"/>
                <w:color w:val="222222"/>
                <w:sz w:val="20"/>
                <w:lang w:eastAsia="en-AU"/>
              </w:rPr>
            </w:pPr>
          </w:p>
          <w:p w:rsidR="00323A43" w:rsidRDefault="00323A43" w:rsidP="00D535ED">
            <w:pPr>
              <w:spacing w:before="192" w:after="192" w:line="312" w:lineRule="atLeast"/>
              <w:ind w:left="120" w:right="120"/>
              <w:jc w:val="center"/>
              <w:rPr>
                <w:rFonts w:ascii="Arial" w:hAnsi="Arial" w:cs="Arial"/>
                <w:color w:val="222222"/>
                <w:sz w:val="20"/>
                <w:lang w:eastAsia="en-AU"/>
              </w:rPr>
            </w:pPr>
          </w:p>
          <w:p w:rsidR="000673B4" w:rsidRPr="003D0353" w:rsidRDefault="000673B4" w:rsidP="00D535ED">
            <w:pPr>
              <w:spacing w:before="192" w:after="192" w:line="312" w:lineRule="atLeast"/>
              <w:ind w:left="120" w:right="120"/>
              <w:jc w:val="center"/>
              <w:rPr>
                <w:rFonts w:ascii="Arial" w:hAnsi="Arial" w:cs="Arial"/>
                <w:color w:val="222222"/>
                <w:sz w:val="20"/>
                <w:lang w:eastAsia="en-AU"/>
              </w:rPr>
            </w:pPr>
            <w:r>
              <w:rPr>
                <w:rFonts w:ascii="Arial" w:hAnsi="Arial" w:cs="Arial"/>
                <w:noProof/>
                <w:color w:val="222222"/>
                <w:sz w:val="20"/>
                <w:lang w:eastAsia="en-AU"/>
              </w:rPr>
              <w:drawing>
                <wp:inline distT="0" distB="0" distL="0" distR="0">
                  <wp:extent cx="2353310" cy="1121410"/>
                  <wp:effectExtent l="19050" t="0" r="8890" b="0"/>
                  <wp:docPr id="27" name="Picture 27" descr="Glo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loves"/>
                          <pic:cNvPicPr>
                            <a:picLocks noChangeAspect="1" noChangeArrowheads="1"/>
                          </pic:cNvPicPr>
                        </pic:nvPicPr>
                        <pic:blipFill>
                          <a:blip r:embed="rId17" cstate="print"/>
                          <a:srcRect/>
                          <a:stretch>
                            <a:fillRect/>
                          </a:stretch>
                        </pic:blipFill>
                        <pic:spPr bwMode="auto">
                          <a:xfrm>
                            <a:off x="0" y="0"/>
                            <a:ext cx="2353310" cy="1121410"/>
                          </a:xfrm>
                          <a:prstGeom prst="rect">
                            <a:avLst/>
                          </a:prstGeom>
                          <a:noFill/>
                          <a:ln w="9525">
                            <a:noFill/>
                            <a:miter lim="800000"/>
                            <a:headEnd/>
                            <a:tailEnd/>
                          </a:ln>
                        </pic:spPr>
                      </pic:pic>
                    </a:graphicData>
                  </a:graphic>
                </wp:inline>
              </w:drawing>
            </w:r>
          </w:p>
        </w:tc>
      </w:tr>
      <w:tr w:rsidR="000673B4" w:rsidRPr="003D0353" w:rsidTr="00323A43">
        <w:trPr>
          <w:trHeight w:val="2817"/>
        </w:trPr>
        <w:tc>
          <w:tcPr>
            <w:tcW w:w="0" w:type="auto"/>
          </w:tcPr>
          <w:p w:rsidR="000673B4" w:rsidRPr="00E46D2C" w:rsidRDefault="000673B4" w:rsidP="00D535ED">
            <w:pPr>
              <w:spacing w:before="192" w:after="192" w:line="312" w:lineRule="atLeast"/>
              <w:ind w:left="120" w:right="120"/>
              <w:rPr>
                <w:rFonts w:asciiTheme="minorHAnsi" w:hAnsiTheme="minorHAnsi" w:cstheme="minorHAnsi"/>
                <w:color w:val="222222"/>
                <w:szCs w:val="24"/>
                <w:lang w:eastAsia="en-AU"/>
              </w:rPr>
            </w:pPr>
            <w:r w:rsidRPr="00E46D2C">
              <w:rPr>
                <w:rFonts w:asciiTheme="minorHAnsi" w:hAnsiTheme="minorHAnsi" w:cstheme="minorHAnsi"/>
                <w:b/>
                <w:bCs/>
                <w:color w:val="222222"/>
                <w:szCs w:val="24"/>
                <w:lang w:eastAsia="en-AU"/>
              </w:rPr>
              <w:t>PROTECTIVE EYEWEAR OR FACE SHIELD</w:t>
            </w:r>
          </w:p>
          <w:p w:rsidR="000673B4" w:rsidRPr="00E46D2C" w:rsidRDefault="000673B4" w:rsidP="000673B4">
            <w:pPr>
              <w:numPr>
                <w:ilvl w:val="0"/>
                <w:numId w:val="30"/>
              </w:numPr>
              <w:spacing w:before="120"/>
              <w:ind w:left="660" w:hanging="900"/>
              <w:rPr>
                <w:rFonts w:asciiTheme="minorHAnsi" w:hAnsiTheme="minorHAnsi" w:cstheme="minorHAnsi"/>
                <w:szCs w:val="24"/>
                <w:lang w:eastAsia="en-AU"/>
              </w:rPr>
            </w:pPr>
            <w:r w:rsidRPr="00E46D2C">
              <w:rPr>
                <w:rFonts w:asciiTheme="minorHAnsi" w:hAnsiTheme="minorHAnsi" w:cstheme="minorHAnsi"/>
                <w:szCs w:val="24"/>
                <w:lang w:eastAsia="en-AU"/>
              </w:rPr>
              <w:t xml:space="preserve">Outside of eye protection or face shield is contaminated! </w:t>
            </w:r>
          </w:p>
          <w:p w:rsidR="00A87D88" w:rsidRDefault="00E46D2C" w:rsidP="000673B4">
            <w:pPr>
              <w:numPr>
                <w:ilvl w:val="0"/>
                <w:numId w:val="30"/>
              </w:numPr>
              <w:spacing w:before="120"/>
              <w:ind w:left="120"/>
              <w:rPr>
                <w:rFonts w:asciiTheme="minorHAnsi" w:hAnsiTheme="minorHAnsi" w:cstheme="minorHAnsi"/>
                <w:szCs w:val="24"/>
                <w:lang w:eastAsia="en-AU"/>
              </w:rPr>
            </w:pPr>
            <w:r w:rsidRPr="00E46D2C">
              <w:rPr>
                <w:rFonts w:asciiTheme="minorHAnsi" w:hAnsiTheme="minorHAnsi" w:cstheme="minorHAnsi"/>
                <w:szCs w:val="24"/>
                <w:lang w:eastAsia="en-AU"/>
              </w:rPr>
              <w:t xml:space="preserve">          </w:t>
            </w:r>
            <w:r w:rsidR="000673B4" w:rsidRPr="00E46D2C">
              <w:rPr>
                <w:rFonts w:asciiTheme="minorHAnsi" w:hAnsiTheme="minorHAnsi" w:cstheme="minorHAnsi"/>
                <w:szCs w:val="24"/>
                <w:lang w:eastAsia="en-AU"/>
              </w:rPr>
              <w:t>To remove, handle by head band or ear</w:t>
            </w:r>
          </w:p>
          <w:p w:rsidR="000673B4" w:rsidRPr="00E46D2C" w:rsidRDefault="00A87D88" w:rsidP="000673B4">
            <w:pPr>
              <w:numPr>
                <w:ilvl w:val="0"/>
                <w:numId w:val="30"/>
              </w:numPr>
              <w:spacing w:before="120"/>
              <w:ind w:left="120"/>
              <w:rPr>
                <w:rFonts w:asciiTheme="minorHAnsi" w:hAnsiTheme="minorHAnsi" w:cstheme="minorHAnsi"/>
                <w:szCs w:val="24"/>
                <w:lang w:eastAsia="en-AU"/>
              </w:rPr>
            </w:pPr>
            <w:r>
              <w:rPr>
                <w:rFonts w:asciiTheme="minorHAnsi" w:hAnsiTheme="minorHAnsi" w:cstheme="minorHAnsi"/>
                <w:szCs w:val="24"/>
                <w:lang w:eastAsia="en-AU"/>
              </w:rPr>
              <w:t xml:space="preserve">          </w:t>
            </w:r>
            <w:r w:rsidR="000673B4" w:rsidRPr="00E46D2C">
              <w:rPr>
                <w:rFonts w:asciiTheme="minorHAnsi" w:hAnsiTheme="minorHAnsi" w:cstheme="minorHAnsi"/>
                <w:szCs w:val="24"/>
                <w:lang w:eastAsia="en-AU"/>
              </w:rPr>
              <w:t xml:space="preserve">pieces </w:t>
            </w:r>
            <w:r>
              <w:rPr>
                <w:rFonts w:asciiTheme="minorHAnsi" w:hAnsiTheme="minorHAnsi" w:cstheme="minorHAnsi"/>
                <w:szCs w:val="24"/>
                <w:lang w:eastAsia="en-AU"/>
              </w:rPr>
              <w:t xml:space="preserve">                                                                                             </w:t>
            </w:r>
          </w:p>
          <w:p w:rsidR="00E46D2C" w:rsidRPr="00323A43" w:rsidRDefault="000673B4" w:rsidP="00323A43">
            <w:pPr>
              <w:numPr>
                <w:ilvl w:val="0"/>
                <w:numId w:val="30"/>
              </w:numPr>
              <w:spacing w:before="120"/>
              <w:ind w:left="660" w:hanging="900"/>
              <w:rPr>
                <w:rFonts w:asciiTheme="minorHAnsi" w:hAnsiTheme="minorHAnsi" w:cstheme="minorHAnsi"/>
                <w:szCs w:val="24"/>
                <w:lang w:eastAsia="en-AU"/>
              </w:rPr>
            </w:pPr>
            <w:r w:rsidRPr="00E46D2C">
              <w:rPr>
                <w:rFonts w:asciiTheme="minorHAnsi" w:hAnsiTheme="minorHAnsi" w:cstheme="minorHAnsi"/>
                <w:szCs w:val="24"/>
                <w:lang w:eastAsia="en-AU"/>
              </w:rPr>
              <w:t xml:space="preserve">Place in designated receptacle for reprocessing or in waste container </w:t>
            </w:r>
          </w:p>
        </w:tc>
        <w:tc>
          <w:tcPr>
            <w:tcW w:w="4390" w:type="dxa"/>
          </w:tcPr>
          <w:p w:rsidR="00323A43" w:rsidRDefault="00323A43" w:rsidP="00D535ED">
            <w:pPr>
              <w:spacing w:before="192" w:after="192" w:line="312" w:lineRule="atLeast"/>
              <w:ind w:left="120" w:right="120"/>
              <w:jc w:val="center"/>
              <w:rPr>
                <w:rFonts w:ascii="Arial" w:hAnsi="Arial" w:cs="Arial"/>
                <w:color w:val="222222"/>
                <w:sz w:val="20"/>
                <w:lang w:eastAsia="en-AU"/>
              </w:rPr>
            </w:pPr>
          </w:p>
          <w:p w:rsidR="00323A43" w:rsidRDefault="00323A43" w:rsidP="00D535ED">
            <w:pPr>
              <w:spacing w:before="192" w:after="192" w:line="312" w:lineRule="atLeast"/>
              <w:ind w:left="120" w:right="120"/>
              <w:jc w:val="center"/>
              <w:rPr>
                <w:rFonts w:ascii="Arial" w:hAnsi="Arial" w:cs="Arial"/>
                <w:color w:val="222222"/>
                <w:sz w:val="20"/>
                <w:lang w:eastAsia="en-AU"/>
              </w:rPr>
            </w:pPr>
          </w:p>
          <w:p w:rsidR="000673B4" w:rsidRPr="003D0353" w:rsidRDefault="000673B4" w:rsidP="00D535ED">
            <w:pPr>
              <w:spacing w:before="192" w:after="192" w:line="312" w:lineRule="atLeast"/>
              <w:ind w:left="120" w:right="120"/>
              <w:jc w:val="center"/>
              <w:rPr>
                <w:rFonts w:ascii="Arial" w:hAnsi="Arial" w:cs="Arial"/>
                <w:color w:val="222222"/>
                <w:sz w:val="20"/>
                <w:lang w:eastAsia="en-AU"/>
              </w:rPr>
            </w:pPr>
            <w:r>
              <w:rPr>
                <w:rFonts w:ascii="Arial" w:hAnsi="Arial" w:cs="Arial"/>
                <w:noProof/>
                <w:color w:val="222222"/>
                <w:sz w:val="20"/>
                <w:lang w:eastAsia="en-AU"/>
              </w:rPr>
              <w:drawing>
                <wp:inline distT="0" distB="0" distL="0" distR="0">
                  <wp:extent cx="2353310" cy="763270"/>
                  <wp:effectExtent l="19050" t="0" r="8890" b="0"/>
                  <wp:docPr id="28" name="Picture 28" descr="Protective Eyew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rotective Eyewear"/>
                          <pic:cNvPicPr>
                            <a:picLocks noChangeAspect="1" noChangeArrowheads="1"/>
                          </pic:cNvPicPr>
                        </pic:nvPicPr>
                        <pic:blipFill>
                          <a:blip r:embed="rId18" cstate="print"/>
                          <a:srcRect/>
                          <a:stretch>
                            <a:fillRect/>
                          </a:stretch>
                        </pic:blipFill>
                        <pic:spPr bwMode="auto">
                          <a:xfrm>
                            <a:off x="0" y="0"/>
                            <a:ext cx="2353310" cy="763270"/>
                          </a:xfrm>
                          <a:prstGeom prst="rect">
                            <a:avLst/>
                          </a:prstGeom>
                          <a:noFill/>
                          <a:ln w="9525">
                            <a:noFill/>
                            <a:miter lim="800000"/>
                            <a:headEnd/>
                            <a:tailEnd/>
                          </a:ln>
                        </pic:spPr>
                      </pic:pic>
                    </a:graphicData>
                  </a:graphic>
                </wp:inline>
              </w:drawing>
            </w:r>
          </w:p>
        </w:tc>
      </w:tr>
      <w:tr w:rsidR="000673B4" w:rsidRPr="003D0353" w:rsidTr="00A87D88">
        <w:tc>
          <w:tcPr>
            <w:tcW w:w="0" w:type="auto"/>
          </w:tcPr>
          <w:p w:rsidR="000673B4" w:rsidRPr="00E46D2C" w:rsidRDefault="000673B4" w:rsidP="00D535ED">
            <w:pPr>
              <w:spacing w:before="192" w:after="192" w:line="312" w:lineRule="atLeast"/>
              <w:ind w:left="120" w:right="120"/>
              <w:rPr>
                <w:rFonts w:asciiTheme="minorHAnsi" w:hAnsiTheme="minorHAnsi" w:cstheme="minorHAnsi"/>
                <w:color w:val="222222"/>
                <w:szCs w:val="24"/>
                <w:lang w:eastAsia="en-AU"/>
              </w:rPr>
            </w:pPr>
            <w:r w:rsidRPr="00E46D2C">
              <w:rPr>
                <w:rFonts w:asciiTheme="minorHAnsi" w:hAnsiTheme="minorHAnsi" w:cstheme="minorHAnsi"/>
                <w:b/>
                <w:bCs/>
                <w:color w:val="222222"/>
                <w:szCs w:val="24"/>
                <w:lang w:eastAsia="en-AU"/>
              </w:rPr>
              <w:t>GOWN</w:t>
            </w:r>
          </w:p>
          <w:p w:rsidR="000673B4" w:rsidRPr="00E46D2C" w:rsidRDefault="00E46D2C" w:rsidP="000673B4">
            <w:pPr>
              <w:numPr>
                <w:ilvl w:val="0"/>
                <w:numId w:val="31"/>
              </w:numPr>
              <w:spacing w:before="120"/>
              <w:ind w:left="120"/>
              <w:rPr>
                <w:rFonts w:asciiTheme="minorHAnsi" w:hAnsiTheme="minorHAnsi" w:cstheme="minorHAnsi"/>
                <w:szCs w:val="24"/>
                <w:lang w:eastAsia="en-AU"/>
              </w:rPr>
            </w:pPr>
            <w:r w:rsidRPr="00E46D2C">
              <w:rPr>
                <w:rFonts w:asciiTheme="minorHAnsi" w:hAnsiTheme="minorHAnsi" w:cstheme="minorHAnsi"/>
                <w:szCs w:val="24"/>
                <w:lang w:eastAsia="en-AU"/>
              </w:rPr>
              <w:t xml:space="preserve">          </w:t>
            </w:r>
            <w:r w:rsidR="000673B4" w:rsidRPr="00E46D2C">
              <w:rPr>
                <w:rFonts w:asciiTheme="minorHAnsi" w:hAnsiTheme="minorHAnsi" w:cstheme="minorHAnsi"/>
                <w:szCs w:val="24"/>
                <w:lang w:eastAsia="en-AU"/>
              </w:rPr>
              <w:t xml:space="preserve">Gown front and sleeves are contaminated! </w:t>
            </w:r>
          </w:p>
          <w:p w:rsidR="000673B4" w:rsidRPr="00E46D2C" w:rsidRDefault="00E46D2C" w:rsidP="000673B4">
            <w:pPr>
              <w:numPr>
                <w:ilvl w:val="0"/>
                <w:numId w:val="31"/>
              </w:numPr>
              <w:spacing w:before="120"/>
              <w:ind w:left="120"/>
              <w:rPr>
                <w:rFonts w:asciiTheme="minorHAnsi" w:hAnsiTheme="minorHAnsi" w:cstheme="minorHAnsi"/>
                <w:szCs w:val="24"/>
                <w:lang w:eastAsia="en-AU"/>
              </w:rPr>
            </w:pPr>
            <w:r w:rsidRPr="00E46D2C">
              <w:rPr>
                <w:rFonts w:asciiTheme="minorHAnsi" w:hAnsiTheme="minorHAnsi" w:cstheme="minorHAnsi"/>
                <w:szCs w:val="24"/>
                <w:lang w:eastAsia="en-AU"/>
              </w:rPr>
              <w:t xml:space="preserve">          </w:t>
            </w:r>
            <w:r w:rsidR="000673B4" w:rsidRPr="00E46D2C">
              <w:rPr>
                <w:rFonts w:asciiTheme="minorHAnsi" w:hAnsiTheme="minorHAnsi" w:cstheme="minorHAnsi"/>
                <w:szCs w:val="24"/>
                <w:lang w:eastAsia="en-AU"/>
              </w:rPr>
              <w:t xml:space="preserve">Unfasten ties </w:t>
            </w:r>
          </w:p>
          <w:p w:rsidR="000673B4" w:rsidRPr="00E46D2C" w:rsidRDefault="000673B4" w:rsidP="000673B4">
            <w:pPr>
              <w:numPr>
                <w:ilvl w:val="0"/>
                <w:numId w:val="31"/>
              </w:numPr>
              <w:spacing w:before="120"/>
              <w:ind w:left="660" w:hanging="900"/>
              <w:rPr>
                <w:rFonts w:asciiTheme="minorHAnsi" w:hAnsiTheme="minorHAnsi" w:cstheme="minorHAnsi"/>
                <w:szCs w:val="24"/>
                <w:lang w:eastAsia="en-AU"/>
              </w:rPr>
            </w:pPr>
            <w:r w:rsidRPr="00E46D2C">
              <w:rPr>
                <w:rFonts w:asciiTheme="minorHAnsi" w:hAnsiTheme="minorHAnsi" w:cstheme="minorHAnsi"/>
                <w:szCs w:val="24"/>
                <w:lang w:eastAsia="en-AU"/>
              </w:rPr>
              <w:t xml:space="preserve">Pull away from neck and shoulders, touching inside of gown only </w:t>
            </w:r>
          </w:p>
          <w:p w:rsidR="000673B4" w:rsidRPr="00E46D2C" w:rsidRDefault="00E46D2C" w:rsidP="000673B4">
            <w:pPr>
              <w:numPr>
                <w:ilvl w:val="0"/>
                <w:numId w:val="31"/>
              </w:numPr>
              <w:spacing w:before="120"/>
              <w:ind w:left="120"/>
              <w:rPr>
                <w:rFonts w:asciiTheme="minorHAnsi" w:hAnsiTheme="minorHAnsi" w:cstheme="minorHAnsi"/>
                <w:szCs w:val="24"/>
                <w:lang w:eastAsia="en-AU"/>
              </w:rPr>
            </w:pPr>
            <w:r w:rsidRPr="00E46D2C">
              <w:rPr>
                <w:rFonts w:asciiTheme="minorHAnsi" w:hAnsiTheme="minorHAnsi" w:cstheme="minorHAnsi"/>
                <w:szCs w:val="24"/>
                <w:lang w:eastAsia="en-AU"/>
              </w:rPr>
              <w:t xml:space="preserve">          </w:t>
            </w:r>
            <w:r w:rsidR="000673B4" w:rsidRPr="00E46D2C">
              <w:rPr>
                <w:rFonts w:asciiTheme="minorHAnsi" w:hAnsiTheme="minorHAnsi" w:cstheme="minorHAnsi"/>
                <w:szCs w:val="24"/>
                <w:lang w:eastAsia="en-AU"/>
              </w:rPr>
              <w:t xml:space="preserve">Turn gown inside out </w:t>
            </w:r>
          </w:p>
          <w:p w:rsidR="00E46D2C" w:rsidRPr="00323A43" w:rsidRDefault="00E46D2C" w:rsidP="00323A43">
            <w:pPr>
              <w:numPr>
                <w:ilvl w:val="0"/>
                <w:numId w:val="31"/>
              </w:numPr>
              <w:spacing w:before="120"/>
              <w:ind w:left="120"/>
              <w:rPr>
                <w:rFonts w:asciiTheme="minorHAnsi" w:hAnsiTheme="minorHAnsi" w:cstheme="minorHAnsi"/>
                <w:szCs w:val="24"/>
                <w:lang w:eastAsia="en-AU"/>
              </w:rPr>
            </w:pPr>
            <w:r w:rsidRPr="00E46D2C">
              <w:rPr>
                <w:rFonts w:asciiTheme="minorHAnsi" w:hAnsiTheme="minorHAnsi" w:cstheme="minorHAnsi"/>
                <w:szCs w:val="24"/>
                <w:lang w:eastAsia="en-AU"/>
              </w:rPr>
              <w:t xml:space="preserve">           </w:t>
            </w:r>
            <w:r w:rsidR="000673B4" w:rsidRPr="00E46D2C">
              <w:rPr>
                <w:rFonts w:asciiTheme="minorHAnsi" w:hAnsiTheme="minorHAnsi" w:cstheme="minorHAnsi"/>
                <w:szCs w:val="24"/>
                <w:lang w:eastAsia="en-AU"/>
              </w:rPr>
              <w:t>Fold or roll into a bundle and discard</w:t>
            </w:r>
            <w:r w:rsidR="000673B4" w:rsidRPr="00E46D2C">
              <w:rPr>
                <w:rFonts w:asciiTheme="minorHAnsi" w:hAnsiTheme="minorHAnsi" w:cstheme="minorHAnsi"/>
                <w:b/>
                <w:bCs/>
                <w:szCs w:val="24"/>
                <w:lang w:eastAsia="en-AU"/>
              </w:rPr>
              <w:t xml:space="preserve"> </w:t>
            </w:r>
          </w:p>
        </w:tc>
        <w:tc>
          <w:tcPr>
            <w:tcW w:w="4390" w:type="dxa"/>
          </w:tcPr>
          <w:p w:rsidR="00323A43" w:rsidRDefault="00323A43" w:rsidP="00D535ED">
            <w:pPr>
              <w:spacing w:before="192" w:after="192" w:line="312" w:lineRule="atLeast"/>
              <w:ind w:left="120" w:right="120"/>
              <w:jc w:val="center"/>
              <w:rPr>
                <w:rFonts w:ascii="Arial" w:hAnsi="Arial" w:cs="Arial"/>
                <w:color w:val="222222"/>
                <w:sz w:val="20"/>
                <w:lang w:eastAsia="en-AU"/>
              </w:rPr>
            </w:pPr>
          </w:p>
          <w:p w:rsidR="000673B4" w:rsidRPr="003D0353" w:rsidRDefault="000673B4" w:rsidP="00D535ED">
            <w:pPr>
              <w:spacing w:before="192" w:after="192" w:line="312" w:lineRule="atLeast"/>
              <w:ind w:left="120" w:right="120"/>
              <w:jc w:val="center"/>
              <w:rPr>
                <w:rFonts w:ascii="Arial" w:hAnsi="Arial" w:cs="Arial"/>
                <w:color w:val="222222"/>
                <w:sz w:val="20"/>
                <w:lang w:eastAsia="en-AU"/>
              </w:rPr>
            </w:pPr>
            <w:r>
              <w:rPr>
                <w:rFonts w:ascii="Arial" w:hAnsi="Arial" w:cs="Arial"/>
                <w:noProof/>
                <w:color w:val="222222"/>
                <w:sz w:val="20"/>
                <w:lang w:eastAsia="en-AU"/>
              </w:rPr>
              <w:drawing>
                <wp:inline distT="0" distB="0" distL="0" distR="0">
                  <wp:extent cx="2353310" cy="1271905"/>
                  <wp:effectExtent l="19050" t="0" r="8890" b="0"/>
                  <wp:docPr id="29" name="Picture 29" descr="G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own"/>
                          <pic:cNvPicPr>
                            <a:picLocks noChangeAspect="1" noChangeArrowheads="1"/>
                          </pic:cNvPicPr>
                        </pic:nvPicPr>
                        <pic:blipFill>
                          <a:blip r:embed="rId19" cstate="print"/>
                          <a:srcRect/>
                          <a:stretch>
                            <a:fillRect/>
                          </a:stretch>
                        </pic:blipFill>
                        <pic:spPr bwMode="auto">
                          <a:xfrm>
                            <a:off x="0" y="0"/>
                            <a:ext cx="2353310" cy="1271905"/>
                          </a:xfrm>
                          <a:prstGeom prst="rect">
                            <a:avLst/>
                          </a:prstGeom>
                          <a:noFill/>
                          <a:ln w="9525">
                            <a:noFill/>
                            <a:miter lim="800000"/>
                            <a:headEnd/>
                            <a:tailEnd/>
                          </a:ln>
                        </pic:spPr>
                      </pic:pic>
                    </a:graphicData>
                  </a:graphic>
                </wp:inline>
              </w:drawing>
            </w:r>
          </w:p>
        </w:tc>
      </w:tr>
      <w:tr w:rsidR="000673B4" w:rsidRPr="003D0353" w:rsidTr="00A87D88">
        <w:tc>
          <w:tcPr>
            <w:tcW w:w="0" w:type="auto"/>
          </w:tcPr>
          <w:p w:rsidR="000673B4" w:rsidRPr="00E46D2C" w:rsidRDefault="000673B4" w:rsidP="00D535ED">
            <w:pPr>
              <w:spacing w:before="192" w:after="192" w:line="312" w:lineRule="atLeast"/>
              <w:ind w:left="120" w:right="120"/>
              <w:rPr>
                <w:rFonts w:asciiTheme="minorHAnsi" w:hAnsiTheme="minorHAnsi" w:cstheme="minorHAnsi"/>
                <w:color w:val="222222"/>
                <w:szCs w:val="24"/>
                <w:lang w:eastAsia="en-AU"/>
              </w:rPr>
            </w:pPr>
            <w:r w:rsidRPr="00E46D2C">
              <w:rPr>
                <w:rFonts w:asciiTheme="minorHAnsi" w:hAnsiTheme="minorHAnsi" w:cstheme="minorHAnsi"/>
                <w:b/>
                <w:bCs/>
                <w:color w:val="222222"/>
                <w:szCs w:val="24"/>
                <w:lang w:eastAsia="en-AU"/>
              </w:rPr>
              <w:t>MASK*</w:t>
            </w:r>
          </w:p>
          <w:p w:rsidR="000673B4" w:rsidRPr="00E46D2C" w:rsidRDefault="000673B4" w:rsidP="00A87D88">
            <w:pPr>
              <w:numPr>
                <w:ilvl w:val="0"/>
                <w:numId w:val="32"/>
              </w:numPr>
              <w:tabs>
                <w:tab w:val="clear" w:pos="720"/>
                <w:tab w:val="num" w:pos="660"/>
              </w:tabs>
              <w:spacing w:before="120"/>
              <w:ind w:left="687"/>
              <w:rPr>
                <w:rFonts w:asciiTheme="minorHAnsi" w:hAnsiTheme="minorHAnsi" w:cstheme="minorHAnsi"/>
                <w:szCs w:val="24"/>
                <w:lang w:eastAsia="en-AU"/>
              </w:rPr>
            </w:pPr>
            <w:r w:rsidRPr="00E46D2C">
              <w:rPr>
                <w:rFonts w:asciiTheme="minorHAnsi" w:hAnsiTheme="minorHAnsi" w:cstheme="minorHAnsi"/>
                <w:szCs w:val="24"/>
                <w:lang w:eastAsia="en-AU"/>
              </w:rPr>
              <w:t>Front of mask is contaminated</w:t>
            </w:r>
            <w:r w:rsidR="00A87D88">
              <w:rPr>
                <w:rFonts w:asciiTheme="minorHAnsi" w:hAnsiTheme="minorHAnsi" w:cstheme="minorHAnsi"/>
                <w:szCs w:val="24"/>
                <w:lang w:eastAsia="en-AU"/>
              </w:rPr>
              <w:t xml:space="preserve">! DO NOT </w:t>
            </w:r>
            <w:r w:rsidRPr="00E46D2C">
              <w:rPr>
                <w:rFonts w:asciiTheme="minorHAnsi" w:hAnsiTheme="minorHAnsi" w:cstheme="minorHAnsi"/>
                <w:szCs w:val="24"/>
                <w:lang w:eastAsia="en-AU"/>
              </w:rPr>
              <w:t xml:space="preserve">TOUCH! </w:t>
            </w:r>
          </w:p>
          <w:p w:rsidR="000673B4" w:rsidRPr="00E46D2C" w:rsidRDefault="000673B4" w:rsidP="000673B4">
            <w:pPr>
              <w:numPr>
                <w:ilvl w:val="0"/>
                <w:numId w:val="32"/>
              </w:numPr>
              <w:spacing w:before="120"/>
              <w:ind w:left="660" w:hanging="900"/>
              <w:rPr>
                <w:rFonts w:asciiTheme="minorHAnsi" w:hAnsiTheme="minorHAnsi" w:cstheme="minorHAnsi"/>
                <w:szCs w:val="24"/>
                <w:lang w:eastAsia="en-AU"/>
              </w:rPr>
            </w:pPr>
            <w:r w:rsidRPr="00E46D2C">
              <w:rPr>
                <w:rFonts w:asciiTheme="minorHAnsi" w:hAnsiTheme="minorHAnsi" w:cstheme="minorHAnsi"/>
                <w:szCs w:val="24"/>
                <w:lang w:eastAsia="en-AU"/>
              </w:rPr>
              <w:t xml:space="preserve">Grasp bottom, then top ties or elastics and remove </w:t>
            </w:r>
          </w:p>
          <w:p w:rsidR="000673B4" w:rsidRDefault="00A87D88" w:rsidP="000673B4">
            <w:pPr>
              <w:numPr>
                <w:ilvl w:val="0"/>
                <w:numId w:val="32"/>
              </w:numPr>
              <w:spacing w:before="120"/>
              <w:ind w:left="120"/>
              <w:rPr>
                <w:rFonts w:asciiTheme="minorHAnsi" w:hAnsiTheme="minorHAnsi" w:cstheme="minorHAnsi"/>
                <w:szCs w:val="24"/>
                <w:lang w:eastAsia="en-AU"/>
              </w:rPr>
            </w:pPr>
            <w:r>
              <w:rPr>
                <w:rFonts w:asciiTheme="minorHAnsi" w:hAnsiTheme="minorHAnsi" w:cstheme="minorHAnsi"/>
                <w:szCs w:val="24"/>
                <w:lang w:eastAsia="en-AU"/>
              </w:rPr>
              <w:t xml:space="preserve">          </w:t>
            </w:r>
            <w:r w:rsidR="000673B4" w:rsidRPr="00E46D2C">
              <w:rPr>
                <w:rFonts w:asciiTheme="minorHAnsi" w:hAnsiTheme="minorHAnsi" w:cstheme="minorHAnsi"/>
                <w:szCs w:val="24"/>
                <w:lang w:eastAsia="en-AU"/>
              </w:rPr>
              <w:t xml:space="preserve">Discard in waste container </w:t>
            </w:r>
          </w:p>
          <w:p w:rsidR="00323A43" w:rsidRPr="00E46D2C" w:rsidRDefault="00323A43" w:rsidP="000673B4">
            <w:pPr>
              <w:numPr>
                <w:ilvl w:val="0"/>
                <w:numId w:val="32"/>
              </w:numPr>
              <w:spacing w:before="120"/>
              <w:ind w:left="120"/>
              <w:rPr>
                <w:rFonts w:asciiTheme="minorHAnsi" w:hAnsiTheme="minorHAnsi" w:cstheme="minorHAnsi"/>
                <w:szCs w:val="24"/>
                <w:lang w:eastAsia="en-AU"/>
              </w:rPr>
            </w:pPr>
            <w:r>
              <w:rPr>
                <w:rFonts w:asciiTheme="minorHAnsi" w:hAnsiTheme="minorHAnsi" w:cstheme="minorHAnsi"/>
                <w:szCs w:val="24"/>
                <w:lang w:eastAsia="en-AU"/>
              </w:rPr>
              <w:t xml:space="preserve">          Perform Hand Hygiene</w:t>
            </w:r>
          </w:p>
        </w:tc>
        <w:tc>
          <w:tcPr>
            <w:tcW w:w="4390" w:type="dxa"/>
          </w:tcPr>
          <w:p w:rsidR="000673B4" w:rsidRPr="003D0353" w:rsidRDefault="000673B4" w:rsidP="00D535ED">
            <w:pPr>
              <w:spacing w:before="192" w:after="192" w:line="312" w:lineRule="atLeast"/>
              <w:ind w:left="120" w:right="120"/>
              <w:jc w:val="center"/>
              <w:rPr>
                <w:rFonts w:ascii="Arial" w:hAnsi="Arial" w:cs="Arial"/>
                <w:color w:val="222222"/>
                <w:sz w:val="20"/>
                <w:lang w:eastAsia="en-AU"/>
              </w:rPr>
            </w:pPr>
            <w:r>
              <w:rPr>
                <w:rFonts w:ascii="Arial" w:hAnsi="Arial" w:cs="Arial"/>
                <w:noProof/>
                <w:color w:val="222222"/>
                <w:sz w:val="20"/>
                <w:lang w:eastAsia="en-AU"/>
              </w:rPr>
              <w:drawing>
                <wp:inline distT="0" distB="0" distL="0" distR="0">
                  <wp:extent cx="2607945" cy="1022350"/>
                  <wp:effectExtent l="19050" t="0" r="190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cstate="print"/>
                          <a:srcRect/>
                          <a:stretch>
                            <a:fillRect/>
                          </a:stretch>
                        </pic:blipFill>
                        <pic:spPr bwMode="auto">
                          <a:xfrm>
                            <a:off x="0" y="0"/>
                            <a:ext cx="2607945" cy="1022350"/>
                          </a:xfrm>
                          <a:prstGeom prst="rect">
                            <a:avLst/>
                          </a:prstGeom>
                          <a:noFill/>
                          <a:ln w="9525">
                            <a:noFill/>
                            <a:miter lim="800000"/>
                            <a:headEnd/>
                            <a:tailEnd/>
                          </a:ln>
                        </pic:spPr>
                      </pic:pic>
                    </a:graphicData>
                  </a:graphic>
                </wp:inline>
              </w:drawing>
            </w:r>
          </w:p>
        </w:tc>
      </w:tr>
      <w:tr w:rsidR="000673B4" w:rsidRPr="003D0353" w:rsidTr="00D535ED">
        <w:tc>
          <w:tcPr>
            <w:tcW w:w="0" w:type="auto"/>
            <w:gridSpan w:val="2"/>
          </w:tcPr>
          <w:p w:rsidR="000673B4" w:rsidRPr="003D0353" w:rsidRDefault="000673B4" w:rsidP="00D535ED">
            <w:pPr>
              <w:shd w:val="clear" w:color="auto" w:fill="006699"/>
              <w:jc w:val="center"/>
              <w:outlineLvl w:val="3"/>
              <w:rPr>
                <w:rFonts w:ascii="Arial" w:hAnsi="Arial" w:cs="Arial"/>
                <w:b/>
                <w:bCs/>
                <w:color w:val="FFFFFF"/>
                <w:sz w:val="22"/>
                <w:szCs w:val="22"/>
                <w:lang w:eastAsia="en-AU"/>
              </w:rPr>
            </w:pPr>
            <w:r w:rsidRPr="003D0353">
              <w:rPr>
                <w:rFonts w:ascii="Arial" w:hAnsi="Arial" w:cs="Arial"/>
                <w:b/>
                <w:bCs/>
                <w:color w:val="FFFFFF"/>
                <w:sz w:val="22"/>
                <w:szCs w:val="22"/>
                <w:lang w:eastAsia="en-AU"/>
              </w:rPr>
              <w:t>PERFORM HAND HYGIENE IMMEDIATELY AFTER REMOVING ALL PPE</w:t>
            </w:r>
          </w:p>
        </w:tc>
      </w:tr>
    </w:tbl>
    <w:p w:rsidR="00ED719A" w:rsidRPr="006019FE" w:rsidRDefault="00ED719A">
      <w:pPr>
        <w:rPr>
          <w:rFonts w:ascii="Calibri" w:hAnsi="Calibri"/>
          <w:sz w:val="20"/>
        </w:rPr>
      </w:pPr>
    </w:p>
    <w:sectPr w:rsidR="00ED719A" w:rsidRPr="006019FE" w:rsidSect="00B3063A">
      <w:headerReference w:type="default" r:id="rId21"/>
      <w:footerReference w:type="default" r:id="rId22"/>
      <w:pgSz w:w="11906" w:h="16838"/>
      <w:pgMar w:top="663" w:right="1418" w:bottom="1440" w:left="1418" w:header="357" w:footer="3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5ED" w:rsidRDefault="00D535ED">
      <w:r>
        <w:separator/>
      </w:r>
    </w:p>
  </w:endnote>
  <w:endnote w:type="continuationSeparator" w:id="0">
    <w:p w:rsidR="00D535ED" w:rsidRDefault="00D535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1541"/>
      <w:gridCol w:w="268"/>
      <w:gridCol w:w="1134"/>
      <w:gridCol w:w="1418"/>
      <w:gridCol w:w="3969"/>
      <w:gridCol w:w="956"/>
    </w:tblGrid>
    <w:tr w:rsidR="00D535ED" w:rsidRPr="00AE7C5C" w:rsidTr="002A5832">
      <w:tc>
        <w:tcPr>
          <w:tcW w:w="1541" w:type="dxa"/>
        </w:tcPr>
        <w:p w:rsidR="00D535ED" w:rsidRPr="00AE7C5C" w:rsidRDefault="00D535ED" w:rsidP="004D6067">
          <w:pPr>
            <w:pStyle w:val="Footer"/>
            <w:rPr>
              <w:rFonts w:ascii="Calibri" w:hAnsi="Calibri" w:cs="Arial"/>
              <w:b/>
              <w:bCs/>
              <w:i/>
              <w:sz w:val="20"/>
            </w:rPr>
          </w:pPr>
          <w:r w:rsidRPr="00AE7C5C">
            <w:rPr>
              <w:rFonts w:ascii="Calibri" w:hAnsi="Calibri" w:cs="Arial"/>
              <w:b/>
              <w:bCs/>
              <w:i/>
              <w:sz w:val="20"/>
            </w:rPr>
            <w:t>Doc Number</w:t>
          </w:r>
        </w:p>
      </w:tc>
      <w:tc>
        <w:tcPr>
          <w:tcW w:w="268" w:type="dxa"/>
        </w:tcPr>
        <w:p w:rsidR="00D535ED" w:rsidRPr="00AE7C5C" w:rsidRDefault="00D535ED" w:rsidP="004D6067">
          <w:pPr>
            <w:pStyle w:val="Footer"/>
            <w:rPr>
              <w:rFonts w:ascii="Calibri" w:hAnsi="Calibri" w:cs="Arial"/>
              <w:b/>
              <w:bCs/>
              <w:i/>
              <w:sz w:val="20"/>
            </w:rPr>
          </w:pPr>
        </w:p>
      </w:tc>
      <w:tc>
        <w:tcPr>
          <w:tcW w:w="1134" w:type="dxa"/>
        </w:tcPr>
        <w:p w:rsidR="00D535ED" w:rsidRPr="00AE7C5C" w:rsidRDefault="00D535ED" w:rsidP="004D6067">
          <w:pPr>
            <w:pStyle w:val="Footer"/>
            <w:rPr>
              <w:rFonts w:ascii="Calibri" w:hAnsi="Calibri" w:cs="Arial"/>
              <w:b/>
              <w:bCs/>
              <w:i/>
              <w:sz w:val="20"/>
            </w:rPr>
          </w:pPr>
          <w:r w:rsidRPr="00AE7C5C">
            <w:rPr>
              <w:rFonts w:ascii="Calibri" w:hAnsi="Calibri" w:cs="Arial"/>
              <w:b/>
              <w:bCs/>
              <w:i/>
              <w:sz w:val="20"/>
            </w:rPr>
            <w:t>Issued</w:t>
          </w:r>
        </w:p>
      </w:tc>
      <w:tc>
        <w:tcPr>
          <w:tcW w:w="1418" w:type="dxa"/>
        </w:tcPr>
        <w:p w:rsidR="00D535ED" w:rsidRPr="00AE7C5C" w:rsidRDefault="00D535ED" w:rsidP="004D6067">
          <w:pPr>
            <w:pStyle w:val="Footer"/>
            <w:rPr>
              <w:rFonts w:ascii="Calibri" w:hAnsi="Calibri" w:cs="Arial"/>
              <w:b/>
              <w:bCs/>
              <w:i/>
              <w:sz w:val="20"/>
            </w:rPr>
          </w:pPr>
          <w:r w:rsidRPr="00AE7C5C">
            <w:rPr>
              <w:rFonts w:ascii="Calibri" w:hAnsi="Calibri" w:cs="Arial"/>
              <w:b/>
              <w:bCs/>
              <w:i/>
              <w:sz w:val="20"/>
            </w:rPr>
            <w:t>Review Date</w:t>
          </w:r>
        </w:p>
      </w:tc>
      <w:tc>
        <w:tcPr>
          <w:tcW w:w="3969" w:type="dxa"/>
        </w:tcPr>
        <w:p w:rsidR="00D535ED" w:rsidRPr="00AE7C5C" w:rsidRDefault="00D535ED" w:rsidP="004D6067">
          <w:pPr>
            <w:pStyle w:val="Footer"/>
            <w:rPr>
              <w:rFonts w:ascii="Calibri" w:hAnsi="Calibri" w:cs="Arial"/>
              <w:b/>
              <w:bCs/>
              <w:i/>
              <w:sz w:val="20"/>
            </w:rPr>
          </w:pPr>
          <w:r w:rsidRPr="00AE7C5C">
            <w:rPr>
              <w:rFonts w:ascii="Calibri" w:hAnsi="Calibri" w:cs="Arial"/>
              <w:b/>
              <w:bCs/>
              <w:i/>
              <w:sz w:val="20"/>
            </w:rPr>
            <w:t>Area Responsible</w:t>
          </w:r>
        </w:p>
      </w:tc>
      <w:tc>
        <w:tcPr>
          <w:tcW w:w="956" w:type="dxa"/>
        </w:tcPr>
        <w:p w:rsidR="00D535ED" w:rsidRPr="00AE7C5C" w:rsidRDefault="00D535ED" w:rsidP="004D6067">
          <w:pPr>
            <w:pStyle w:val="Footer"/>
            <w:rPr>
              <w:rFonts w:ascii="Calibri" w:hAnsi="Calibri" w:cs="Arial"/>
              <w:b/>
              <w:bCs/>
              <w:i/>
              <w:sz w:val="20"/>
            </w:rPr>
          </w:pPr>
          <w:r w:rsidRPr="00AE7C5C">
            <w:rPr>
              <w:rFonts w:ascii="Calibri" w:hAnsi="Calibri" w:cs="Arial"/>
              <w:b/>
              <w:bCs/>
              <w:i/>
              <w:sz w:val="20"/>
            </w:rPr>
            <w:t>Page</w:t>
          </w:r>
        </w:p>
      </w:tc>
    </w:tr>
    <w:tr w:rsidR="00D535ED" w:rsidTr="002A5832">
      <w:tc>
        <w:tcPr>
          <w:tcW w:w="1541" w:type="dxa"/>
        </w:tcPr>
        <w:p w:rsidR="00D535ED" w:rsidRPr="00AE75FC" w:rsidRDefault="001E742F" w:rsidP="002A5832">
          <w:pPr>
            <w:pStyle w:val="Footer"/>
            <w:rPr>
              <w:rFonts w:ascii="Calibri" w:hAnsi="Calibri" w:cs="Arial"/>
              <w:b/>
              <w:bCs/>
              <w:sz w:val="20"/>
            </w:rPr>
          </w:pPr>
          <w:r>
            <w:rPr>
              <w:rFonts w:ascii="Calibri" w:hAnsi="Calibri" w:cs="Arial"/>
              <w:b/>
              <w:bCs/>
              <w:sz w:val="20"/>
            </w:rPr>
            <w:t>CHHS12/251</w:t>
          </w:r>
        </w:p>
      </w:tc>
      <w:tc>
        <w:tcPr>
          <w:tcW w:w="268" w:type="dxa"/>
        </w:tcPr>
        <w:p w:rsidR="00D535ED" w:rsidRPr="00AE75FC" w:rsidRDefault="00D535ED" w:rsidP="004D6067">
          <w:pPr>
            <w:pStyle w:val="Footer"/>
            <w:rPr>
              <w:rFonts w:ascii="Calibri" w:hAnsi="Calibri" w:cs="Arial"/>
              <w:b/>
              <w:bCs/>
              <w:sz w:val="20"/>
            </w:rPr>
          </w:pPr>
        </w:p>
      </w:tc>
      <w:tc>
        <w:tcPr>
          <w:tcW w:w="1134" w:type="dxa"/>
        </w:tcPr>
        <w:p w:rsidR="00D535ED" w:rsidRPr="00AE75FC" w:rsidRDefault="002A5832" w:rsidP="004D6067">
          <w:pPr>
            <w:pStyle w:val="Footer"/>
            <w:rPr>
              <w:rFonts w:ascii="Calibri" w:hAnsi="Calibri" w:cs="Arial"/>
              <w:b/>
              <w:bCs/>
              <w:sz w:val="20"/>
            </w:rPr>
          </w:pPr>
          <w:r>
            <w:rPr>
              <w:rFonts w:ascii="Calibri" w:hAnsi="Calibri" w:cs="Arial"/>
              <w:b/>
              <w:sz w:val="20"/>
              <w:lang w:val="en-US"/>
            </w:rPr>
            <w:t>Sep 2012</w:t>
          </w:r>
        </w:p>
      </w:tc>
      <w:tc>
        <w:tcPr>
          <w:tcW w:w="1418" w:type="dxa"/>
        </w:tcPr>
        <w:p w:rsidR="00D535ED" w:rsidRPr="00AE75FC" w:rsidRDefault="002A5832" w:rsidP="004D6067">
          <w:pPr>
            <w:pStyle w:val="Footer"/>
            <w:rPr>
              <w:rFonts w:ascii="Calibri" w:hAnsi="Calibri" w:cs="Arial"/>
              <w:b/>
              <w:bCs/>
              <w:sz w:val="20"/>
            </w:rPr>
          </w:pPr>
          <w:r>
            <w:rPr>
              <w:rFonts w:ascii="Calibri" w:hAnsi="Calibri" w:cs="Arial"/>
              <w:b/>
              <w:sz w:val="20"/>
              <w:lang w:val="en-US"/>
            </w:rPr>
            <w:t>Sep 2015</w:t>
          </w:r>
        </w:p>
      </w:tc>
      <w:tc>
        <w:tcPr>
          <w:tcW w:w="3969" w:type="dxa"/>
        </w:tcPr>
        <w:p w:rsidR="001E742F" w:rsidRDefault="001E742F" w:rsidP="004D6067">
          <w:pPr>
            <w:pStyle w:val="Footer"/>
            <w:rPr>
              <w:rFonts w:ascii="Calibri" w:hAnsi="Calibri" w:cs="Arial"/>
              <w:b/>
              <w:sz w:val="20"/>
              <w:lang w:val="en-US"/>
            </w:rPr>
          </w:pPr>
          <w:r>
            <w:rPr>
              <w:rFonts w:ascii="Calibri" w:hAnsi="Calibri" w:cs="Arial"/>
              <w:b/>
              <w:sz w:val="20"/>
              <w:lang w:val="en-US"/>
            </w:rPr>
            <w:t>Division of Medicine</w:t>
          </w:r>
        </w:p>
        <w:p w:rsidR="00D535ED" w:rsidRPr="00AE75FC" w:rsidRDefault="002A5832" w:rsidP="001E742F">
          <w:pPr>
            <w:pStyle w:val="Footer"/>
            <w:rPr>
              <w:rFonts w:ascii="Calibri" w:hAnsi="Calibri" w:cs="Arial"/>
              <w:b/>
              <w:bCs/>
              <w:sz w:val="20"/>
            </w:rPr>
          </w:pPr>
          <w:r>
            <w:rPr>
              <w:rFonts w:ascii="Calibri" w:hAnsi="Calibri" w:cs="Arial"/>
              <w:b/>
              <w:sz w:val="20"/>
              <w:lang w:val="en-US"/>
            </w:rPr>
            <w:t xml:space="preserve">Infection Prevention </w:t>
          </w:r>
          <w:r w:rsidR="001E742F">
            <w:rPr>
              <w:rFonts w:ascii="Calibri" w:hAnsi="Calibri" w:cs="Arial"/>
              <w:b/>
              <w:sz w:val="20"/>
              <w:lang w:val="en-US"/>
            </w:rPr>
            <w:t>&amp;</w:t>
          </w:r>
          <w:r>
            <w:rPr>
              <w:rFonts w:ascii="Calibri" w:hAnsi="Calibri" w:cs="Arial"/>
              <w:b/>
              <w:sz w:val="20"/>
              <w:lang w:val="en-US"/>
            </w:rPr>
            <w:t xml:space="preserve"> Control Unit</w:t>
          </w:r>
        </w:p>
      </w:tc>
      <w:tc>
        <w:tcPr>
          <w:tcW w:w="956" w:type="dxa"/>
        </w:tcPr>
        <w:p w:rsidR="00D535ED" w:rsidRPr="00AE75FC" w:rsidRDefault="00995720" w:rsidP="004D6067">
          <w:pPr>
            <w:pStyle w:val="Footer"/>
            <w:rPr>
              <w:rFonts w:ascii="Calibri" w:hAnsi="Calibri"/>
              <w:sz w:val="20"/>
            </w:rPr>
          </w:pPr>
          <w:r w:rsidRPr="00AE75FC">
            <w:rPr>
              <w:rStyle w:val="PageNumber"/>
              <w:rFonts w:ascii="Calibri" w:hAnsi="Calibri"/>
              <w:sz w:val="20"/>
            </w:rPr>
            <w:fldChar w:fldCharType="begin"/>
          </w:r>
          <w:r w:rsidR="00D535ED" w:rsidRPr="00AE75FC">
            <w:rPr>
              <w:rStyle w:val="PageNumber"/>
              <w:rFonts w:ascii="Calibri" w:hAnsi="Calibri"/>
              <w:sz w:val="20"/>
            </w:rPr>
            <w:instrText xml:space="preserve"> PAGE </w:instrText>
          </w:r>
          <w:r w:rsidRPr="00AE75FC">
            <w:rPr>
              <w:rStyle w:val="PageNumber"/>
              <w:rFonts w:ascii="Calibri" w:hAnsi="Calibri"/>
              <w:sz w:val="20"/>
            </w:rPr>
            <w:fldChar w:fldCharType="separate"/>
          </w:r>
          <w:r w:rsidR="001E742F">
            <w:rPr>
              <w:rStyle w:val="PageNumber"/>
              <w:rFonts w:ascii="Calibri" w:hAnsi="Calibri"/>
              <w:noProof/>
              <w:sz w:val="20"/>
            </w:rPr>
            <w:t>1</w:t>
          </w:r>
          <w:r w:rsidRPr="00AE75FC">
            <w:rPr>
              <w:rStyle w:val="PageNumber"/>
              <w:rFonts w:ascii="Calibri" w:hAnsi="Calibri"/>
              <w:sz w:val="20"/>
            </w:rPr>
            <w:fldChar w:fldCharType="end"/>
          </w:r>
          <w:r w:rsidR="00D535ED" w:rsidRPr="00AE75FC">
            <w:rPr>
              <w:rStyle w:val="PageNumber"/>
              <w:rFonts w:ascii="Calibri" w:hAnsi="Calibri"/>
              <w:sz w:val="20"/>
            </w:rPr>
            <w:t xml:space="preserve"> of </w:t>
          </w:r>
          <w:r w:rsidRPr="00AE75FC">
            <w:rPr>
              <w:rStyle w:val="PageNumber"/>
              <w:rFonts w:ascii="Calibri" w:hAnsi="Calibri"/>
              <w:sz w:val="20"/>
            </w:rPr>
            <w:fldChar w:fldCharType="begin"/>
          </w:r>
          <w:r w:rsidR="00D535ED" w:rsidRPr="00AE75FC">
            <w:rPr>
              <w:rStyle w:val="PageNumber"/>
              <w:rFonts w:ascii="Calibri" w:hAnsi="Calibri"/>
              <w:sz w:val="20"/>
            </w:rPr>
            <w:instrText xml:space="preserve"> NUMPAGES </w:instrText>
          </w:r>
          <w:r w:rsidRPr="00AE75FC">
            <w:rPr>
              <w:rStyle w:val="PageNumber"/>
              <w:rFonts w:ascii="Calibri" w:hAnsi="Calibri"/>
              <w:sz w:val="20"/>
            </w:rPr>
            <w:fldChar w:fldCharType="separate"/>
          </w:r>
          <w:r w:rsidR="001E742F">
            <w:rPr>
              <w:rStyle w:val="PageNumber"/>
              <w:rFonts w:ascii="Calibri" w:hAnsi="Calibri"/>
              <w:noProof/>
              <w:sz w:val="20"/>
            </w:rPr>
            <w:t>8</w:t>
          </w:r>
          <w:r w:rsidRPr="00AE75FC">
            <w:rPr>
              <w:rStyle w:val="PageNumber"/>
              <w:rFonts w:ascii="Calibri" w:hAnsi="Calibri"/>
              <w:sz w:val="20"/>
            </w:rPr>
            <w:fldChar w:fldCharType="end"/>
          </w:r>
        </w:p>
      </w:tc>
    </w:tr>
  </w:tbl>
  <w:p w:rsidR="00D535ED" w:rsidRPr="00A547D6" w:rsidRDefault="00D535ED" w:rsidP="00AE7C5C">
    <w:pPr>
      <w:pStyle w:val="Footer"/>
      <w:rPr>
        <w:rFonts w:ascii="Calibri" w:hAnsi="Calibri"/>
        <w:sz w:val="20"/>
      </w:rPr>
    </w:pPr>
  </w:p>
  <w:p w:rsidR="00D535ED" w:rsidRPr="00AE7C5C" w:rsidRDefault="00D535ED" w:rsidP="00AE7C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5ED" w:rsidRDefault="00D535ED">
      <w:r>
        <w:separator/>
      </w:r>
    </w:p>
  </w:footnote>
  <w:footnote w:type="continuationSeparator" w:id="0">
    <w:p w:rsidR="00D535ED" w:rsidRDefault="00D535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5ED" w:rsidRPr="00FC3538" w:rsidRDefault="001E742F">
    <w:pPr>
      <w:pStyle w:val="Header"/>
      <w:rPr>
        <w:rFonts w:ascii="Calibri" w:hAnsi="Calibri"/>
        <w:sz w:val="20"/>
      </w:rPr>
    </w:pPr>
    <w:r>
      <w:rPr>
        <w:rFonts w:ascii="Calibri" w:hAnsi="Calibri"/>
        <w:sz w:val="20"/>
      </w:rPr>
      <w:t>CHHS12/251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numPicBullet w:numPicBulletId="1">
    <w:pict>
      <v:shape id="_x0000_i1027" type="#_x0000_t75" style="width:2.9pt;height:2.9pt" o:bullet="t">
        <v:imagedata r:id="rId2" o:title=""/>
      </v:shape>
    </w:pict>
  </w:numPicBullet>
  <w:abstractNum w:abstractNumId="0">
    <w:nsid w:val="00E44993"/>
    <w:multiLevelType w:val="hybridMultilevel"/>
    <w:tmpl w:val="88A00D0C"/>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03FA2E42"/>
    <w:multiLevelType w:val="hybridMultilevel"/>
    <w:tmpl w:val="99ACE95A"/>
    <w:lvl w:ilvl="0" w:tplc="0C090001">
      <w:start w:val="1"/>
      <w:numFmt w:val="bullet"/>
      <w:lvlText w:val=""/>
      <w:lvlJc w:val="left"/>
      <w:pPr>
        <w:ind w:left="479" w:hanging="360"/>
      </w:pPr>
      <w:rPr>
        <w:rFonts w:ascii="Symbol" w:hAnsi="Symbol" w:hint="default"/>
      </w:rPr>
    </w:lvl>
    <w:lvl w:ilvl="1" w:tplc="0C090003" w:tentative="1">
      <w:start w:val="1"/>
      <w:numFmt w:val="bullet"/>
      <w:lvlText w:val="o"/>
      <w:lvlJc w:val="left"/>
      <w:pPr>
        <w:ind w:left="1199" w:hanging="360"/>
      </w:pPr>
      <w:rPr>
        <w:rFonts w:ascii="Courier New" w:hAnsi="Courier New" w:cs="Courier New" w:hint="default"/>
      </w:rPr>
    </w:lvl>
    <w:lvl w:ilvl="2" w:tplc="0C090005" w:tentative="1">
      <w:start w:val="1"/>
      <w:numFmt w:val="bullet"/>
      <w:lvlText w:val=""/>
      <w:lvlJc w:val="left"/>
      <w:pPr>
        <w:ind w:left="1919" w:hanging="360"/>
      </w:pPr>
      <w:rPr>
        <w:rFonts w:ascii="Wingdings" w:hAnsi="Wingdings" w:hint="default"/>
      </w:rPr>
    </w:lvl>
    <w:lvl w:ilvl="3" w:tplc="0C090001" w:tentative="1">
      <w:start w:val="1"/>
      <w:numFmt w:val="bullet"/>
      <w:lvlText w:val=""/>
      <w:lvlJc w:val="left"/>
      <w:pPr>
        <w:ind w:left="2639" w:hanging="360"/>
      </w:pPr>
      <w:rPr>
        <w:rFonts w:ascii="Symbol" w:hAnsi="Symbol" w:hint="default"/>
      </w:rPr>
    </w:lvl>
    <w:lvl w:ilvl="4" w:tplc="0C090003" w:tentative="1">
      <w:start w:val="1"/>
      <w:numFmt w:val="bullet"/>
      <w:lvlText w:val="o"/>
      <w:lvlJc w:val="left"/>
      <w:pPr>
        <w:ind w:left="3359" w:hanging="360"/>
      </w:pPr>
      <w:rPr>
        <w:rFonts w:ascii="Courier New" w:hAnsi="Courier New" w:cs="Courier New" w:hint="default"/>
      </w:rPr>
    </w:lvl>
    <w:lvl w:ilvl="5" w:tplc="0C090005" w:tentative="1">
      <w:start w:val="1"/>
      <w:numFmt w:val="bullet"/>
      <w:lvlText w:val=""/>
      <w:lvlJc w:val="left"/>
      <w:pPr>
        <w:ind w:left="4079" w:hanging="360"/>
      </w:pPr>
      <w:rPr>
        <w:rFonts w:ascii="Wingdings" w:hAnsi="Wingdings" w:hint="default"/>
      </w:rPr>
    </w:lvl>
    <w:lvl w:ilvl="6" w:tplc="0C090001" w:tentative="1">
      <w:start w:val="1"/>
      <w:numFmt w:val="bullet"/>
      <w:lvlText w:val=""/>
      <w:lvlJc w:val="left"/>
      <w:pPr>
        <w:ind w:left="4799" w:hanging="360"/>
      </w:pPr>
      <w:rPr>
        <w:rFonts w:ascii="Symbol" w:hAnsi="Symbol" w:hint="default"/>
      </w:rPr>
    </w:lvl>
    <w:lvl w:ilvl="7" w:tplc="0C090003" w:tentative="1">
      <w:start w:val="1"/>
      <w:numFmt w:val="bullet"/>
      <w:lvlText w:val="o"/>
      <w:lvlJc w:val="left"/>
      <w:pPr>
        <w:ind w:left="5519" w:hanging="360"/>
      </w:pPr>
      <w:rPr>
        <w:rFonts w:ascii="Courier New" w:hAnsi="Courier New" w:cs="Courier New" w:hint="default"/>
      </w:rPr>
    </w:lvl>
    <w:lvl w:ilvl="8" w:tplc="0C090005" w:tentative="1">
      <w:start w:val="1"/>
      <w:numFmt w:val="bullet"/>
      <w:lvlText w:val=""/>
      <w:lvlJc w:val="left"/>
      <w:pPr>
        <w:ind w:left="6239" w:hanging="360"/>
      </w:pPr>
      <w:rPr>
        <w:rFonts w:ascii="Wingdings" w:hAnsi="Wingdings" w:hint="default"/>
      </w:rPr>
    </w:lvl>
  </w:abstractNum>
  <w:abstractNum w:abstractNumId="2">
    <w:nsid w:val="042368B0"/>
    <w:multiLevelType w:val="hybridMultilevel"/>
    <w:tmpl w:val="DF64A21C"/>
    <w:lvl w:ilvl="0" w:tplc="04090001">
      <w:start w:val="1"/>
      <w:numFmt w:val="bullet"/>
      <w:lvlText w:val=""/>
      <w:lvlJc w:val="left"/>
      <w:pPr>
        <w:tabs>
          <w:tab w:val="num" w:pos="123"/>
        </w:tabs>
        <w:ind w:left="123" w:hanging="360"/>
      </w:pPr>
      <w:rPr>
        <w:rFonts w:ascii="Symbol" w:hAnsi="Symbol" w:hint="default"/>
      </w:rPr>
    </w:lvl>
    <w:lvl w:ilvl="1" w:tplc="0C090003" w:tentative="1">
      <w:start w:val="1"/>
      <w:numFmt w:val="bullet"/>
      <w:lvlText w:val="o"/>
      <w:lvlJc w:val="left"/>
      <w:pPr>
        <w:tabs>
          <w:tab w:val="num" w:pos="843"/>
        </w:tabs>
        <w:ind w:left="843" w:hanging="360"/>
      </w:pPr>
      <w:rPr>
        <w:rFonts w:ascii="Courier New" w:hAnsi="Courier New" w:hint="default"/>
      </w:rPr>
    </w:lvl>
    <w:lvl w:ilvl="2" w:tplc="0C090005" w:tentative="1">
      <w:start w:val="1"/>
      <w:numFmt w:val="bullet"/>
      <w:lvlText w:val=""/>
      <w:lvlJc w:val="left"/>
      <w:pPr>
        <w:tabs>
          <w:tab w:val="num" w:pos="1563"/>
        </w:tabs>
        <w:ind w:left="1563" w:hanging="360"/>
      </w:pPr>
      <w:rPr>
        <w:rFonts w:ascii="Wingdings" w:hAnsi="Wingdings" w:hint="default"/>
      </w:rPr>
    </w:lvl>
    <w:lvl w:ilvl="3" w:tplc="0C090001" w:tentative="1">
      <w:start w:val="1"/>
      <w:numFmt w:val="bullet"/>
      <w:lvlText w:val=""/>
      <w:lvlJc w:val="left"/>
      <w:pPr>
        <w:tabs>
          <w:tab w:val="num" w:pos="2283"/>
        </w:tabs>
        <w:ind w:left="2283" w:hanging="360"/>
      </w:pPr>
      <w:rPr>
        <w:rFonts w:ascii="Symbol" w:hAnsi="Symbol" w:hint="default"/>
      </w:rPr>
    </w:lvl>
    <w:lvl w:ilvl="4" w:tplc="0C090003" w:tentative="1">
      <w:start w:val="1"/>
      <w:numFmt w:val="bullet"/>
      <w:lvlText w:val="o"/>
      <w:lvlJc w:val="left"/>
      <w:pPr>
        <w:tabs>
          <w:tab w:val="num" w:pos="3003"/>
        </w:tabs>
        <w:ind w:left="3003" w:hanging="360"/>
      </w:pPr>
      <w:rPr>
        <w:rFonts w:ascii="Courier New" w:hAnsi="Courier New" w:hint="default"/>
      </w:rPr>
    </w:lvl>
    <w:lvl w:ilvl="5" w:tplc="0C090005" w:tentative="1">
      <w:start w:val="1"/>
      <w:numFmt w:val="bullet"/>
      <w:lvlText w:val=""/>
      <w:lvlJc w:val="left"/>
      <w:pPr>
        <w:tabs>
          <w:tab w:val="num" w:pos="3723"/>
        </w:tabs>
        <w:ind w:left="3723" w:hanging="360"/>
      </w:pPr>
      <w:rPr>
        <w:rFonts w:ascii="Wingdings" w:hAnsi="Wingdings" w:hint="default"/>
      </w:rPr>
    </w:lvl>
    <w:lvl w:ilvl="6" w:tplc="0C090001" w:tentative="1">
      <w:start w:val="1"/>
      <w:numFmt w:val="bullet"/>
      <w:lvlText w:val=""/>
      <w:lvlJc w:val="left"/>
      <w:pPr>
        <w:tabs>
          <w:tab w:val="num" w:pos="4443"/>
        </w:tabs>
        <w:ind w:left="4443" w:hanging="360"/>
      </w:pPr>
      <w:rPr>
        <w:rFonts w:ascii="Symbol" w:hAnsi="Symbol" w:hint="default"/>
      </w:rPr>
    </w:lvl>
    <w:lvl w:ilvl="7" w:tplc="0C090003" w:tentative="1">
      <w:start w:val="1"/>
      <w:numFmt w:val="bullet"/>
      <w:lvlText w:val="o"/>
      <w:lvlJc w:val="left"/>
      <w:pPr>
        <w:tabs>
          <w:tab w:val="num" w:pos="5163"/>
        </w:tabs>
        <w:ind w:left="5163" w:hanging="360"/>
      </w:pPr>
      <w:rPr>
        <w:rFonts w:ascii="Courier New" w:hAnsi="Courier New" w:hint="default"/>
      </w:rPr>
    </w:lvl>
    <w:lvl w:ilvl="8" w:tplc="0C090005" w:tentative="1">
      <w:start w:val="1"/>
      <w:numFmt w:val="bullet"/>
      <w:lvlText w:val=""/>
      <w:lvlJc w:val="left"/>
      <w:pPr>
        <w:tabs>
          <w:tab w:val="num" w:pos="5883"/>
        </w:tabs>
        <w:ind w:left="5883" w:hanging="360"/>
      </w:pPr>
      <w:rPr>
        <w:rFonts w:ascii="Wingdings" w:hAnsi="Wingdings" w:hint="default"/>
      </w:rPr>
    </w:lvl>
  </w:abstractNum>
  <w:abstractNum w:abstractNumId="3">
    <w:nsid w:val="09860AD1"/>
    <w:multiLevelType w:val="multilevel"/>
    <w:tmpl w:val="2610926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9B0197"/>
    <w:multiLevelType w:val="hybridMultilevel"/>
    <w:tmpl w:val="42A05662"/>
    <w:lvl w:ilvl="0" w:tplc="0C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F2A089AA">
      <w:start w:val="1"/>
      <w:numFmt w:val="bullet"/>
      <w:lvlText w:val=""/>
      <w:lvlJc w:val="left"/>
      <w:pPr>
        <w:tabs>
          <w:tab w:val="num" w:pos="2084"/>
        </w:tabs>
        <w:ind w:left="2084" w:hanging="284"/>
      </w:pPr>
      <w:rPr>
        <w:rFonts w:ascii="Wingdings" w:hAnsi="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nsid w:val="0C0B2D41"/>
    <w:multiLevelType w:val="multilevel"/>
    <w:tmpl w:val="9F46DED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1E5B14"/>
    <w:multiLevelType w:val="hybridMultilevel"/>
    <w:tmpl w:val="5F8A8E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4280853"/>
    <w:multiLevelType w:val="multilevel"/>
    <w:tmpl w:val="05E2EA1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DB1FC4"/>
    <w:multiLevelType w:val="multilevel"/>
    <w:tmpl w:val="B4EA0AD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0E383C"/>
    <w:multiLevelType w:val="hybridMultilevel"/>
    <w:tmpl w:val="276824C0"/>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nsid w:val="1E9F786E"/>
    <w:multiLevelType w:val="hybridMultilevel"/>
    <w:tmpl w:val="DF6817EA"/>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1F8B4FED"/>
    <w:multiLevelType w:val="multilevel"/>
    <w:tmpl w:val="F7C4D86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59339F"/>
    <w:multiLevelType w:val="multilevel"/>
    <w:tmpl w:val="27C63FB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F20B80"/>
    <w:multiLevelType w:val="multilevel"/>
    <w:tmpl w:val="A7200E6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7C06A0"/>
    <w:multiLevelType w:val="hybridMultilevel"/>
    <w:tmpl w:val="B2946E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CC41D77"/>
    <w:multiLevelType w:val="hybridMultilevel"/>
    <w:tmpl w:val="2990E5D8"/>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nsid w:val="2D752FA7"/>
    <w:multiLevelType w:val="hybridMultilevel"/>
    <w:tmpl w:val="A8C415A2"/>
    <w:lvl w:ilvl="0" w:tplc="0C090001">
      <w:start w:val="1"/>
      <w:numFmt w:val="bullet"/>
      <w:lvlText w:val=""/>
      <w:lvlJc w:val="left"/>
      <w:pPr>
        <w:tabs>
          <w:tab w:val="num" w:pos="363"/>
        </w:tabs>
        <w:ind w:left="363" w:hanging="360"/>
      </w:pPr>
      <w:rPr>
        <w:rFonts w:ascii="Symbol" w:hAnsi="Symbol" w:hint="default"/>
      </w:rPr>
    </w:lvl>
    <w:lvl w:ilvl="1" w:tplc="0C090003" w:tentative="1">
      <w:start w:val="1"/>
      <w:numFmt w:val="bullet"/>
      <w:lvlText w:val="o"/>
      <w:lvlJc w:val="left"/>
      <w:pPr>
        <w:tabs>
          <w:tab w:val="num" w:pos="1083"/>
        </w:tabs>
        <w:ind w:left="1083" w:hanging="360"/>
      </w:pPr>
      <w:rPr>
        <w:rFonts w:ascii="Courier New" w:hAnsi="Courier New" w:cs="Courier New" w:hint="default"/>
      </w:rPr>
    </w:lvl>
    <w:lvl w:ilvl="2" w:tplc="0C090005" w:tentative="1">
      <w:start w:val="1"/>
      <w:numFmt w:val="bullet"/>
      <w:lvlText w:val=""/>
      <w:lvlJc w:val="left"/>
      <w:pPr>
        <w:tabs>
          <w:tab w:val="num" w:pos="1803"/>
        </w:tabs>
        <w:ind w:left="1803" w:hanging="360"/>
      </w:pPr>
      <w:rPr>
        <w:rFonts w:ascii="Wingdings" w:hAnsi="Wingdings" w:hint="default"/>
      </w:rPr>
    </w:lvl>
    <w:lvl w:ilvl="3" w:tplc="0C090001" w:tentative="1">
      <w:start w:val="1"/>
      <w:numFmt w:val="bullet"/>
      <w:lvlText w:val=""/>
      <w:lvlJc w:val="left"/>
      <w:pPr>
        <w:tabs>
          <w:tab w:val="num" w:pos="2523"/>
        </w:tabs>
        <w:ind w:left="2523" w:hanging="360"/>
      </w:pPr>
      <w:rPr>
        <w:rFonts w:ascii="Symbol" w:hAnsi="Symbol" w:hint="default"/>
      </w:rPr>
    </w:lvl>
    <w:lvl w:ilvl="4" w:tplc="0C090003" w:tentative="1">
      <w:start w:val="1"/>
      <w:numFmt w:val="bullet"/>
      <w:lvlText w:val="o"/>
      <w:lvlJc w:val="left"/>
      <w:pPr>
        <w:tabs>
          <w:tab w:val="num" w:pos="3243"/>
        </w:tabs>
        <w:ind w:left="3243" w:hanging="360"/>
      </w:pPr>
      <w:rPr>
        <w:rFonts w:ascii="Courier New" w:hAnsi="Courier New" w:cs="Courier New" w:hint="default"/>
      </w:rPr>
    </w:lvl>
    <w:lvl w:ilvl="5" w:tplc="0C090005" w:tentative="1">
      <w:start w:val="1"/>
      <w:numFmt w:val="bullet"/>
      <w:lvlText w:val=""/>
      <w:lvlJc w:val="left"/>
      <w:pPr>
        <w:tabs>
          <w:tab w:val="num" w:pos="3963"/>
        </w:tabs>
        <w:ind w:left="3963" w:hanging="360"/>
      </w:pPr>
      <w:rPr>
        <w:rFonts w:ascii="Wingdings" w:hAnsi="Wingdings" w:hint="default"/>
      </w:rPr>
    </w:lvl>
    <w:lvl w:ilvl="6" w:tplc="0C090001" w:tentative="1">
      <w:start w:val="1"/>
      <w:numFmt w:val="bullet"/>
      <w:lvlText w:val=""/>
      <w:lvlJc w:val="left"/>
      <w:pPr>
        <w:tabs>
          <w:tab w:val="num" w:pos="4683"/>
        </w:tabs>
        <w:ind w:left="4683" w:hanging="360"/>
      </w:pPr>
      <w:rPr>
        <w:rFonts w:ascii="Symbol" w:hAnsi="Symbol" w:hint="default"/>
      </w:rPr>
    </w:lvl>
    <w:lvl w:ilvl="7" w:tplc="0C090003" w:tentative="1">
      <w:start w:val="1"/>
      <w:numFmt w:val="bullet"/>
      <w:lvlText w:val="o"/>
      <w:lvlJc w:val="left"/>
      <w:pPr>
        <w:tabs>
          <w:tab w:val="num" w:pos="5403"/>
        </w:tabs>
        <w:ind w:left="5403" w:hanging="360"/>
      </w:pPr>
      <w:rPr>
        <w:rFonts w:ascii="Courier New" w:hAnsi="Courier New" w:cs="Courier New" w:hint="default"/>
      </w:rPr>
    </w:lvl>
    <w:lvl w:ilvl="8" w:tplc="0C090005" w:tentative="1">
      <w:start w:val="1"/>
      <w:numFmt w:val="bullet"/>
      <w:lvlText w:val=""/>
      <w:lvlJc w:val="left"/>
      <w:pPr>
        <w:tabs>
          <w:tab w:val="num" w:pos="6123"/>
        </w:tabs>
        <w:ind w:left="6123" w:hanging="360"/>
      </w:pPr>
      <w:rPr>
        <w:rFonts w:ascii="Wingdings" w:hAnsi="Wingdings" w:hint="default"/>
      </w:rPr>
    </w:lvl>
  </w:abstractNum>
  <w:abstractNum w:abstractNumId="17">
    <w:nsid w:val="2F83032E"/>
    <w:multiLevelType w:val="multilevel"/>
    <w:tmpl w:val="6B38D4F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B361C9"/>
    <w:multiLevelType w:val="multilevel"/>
    <w:tmpl w:val="3B2ECC5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807BA8"/>
    <w:multiLevelType w:val="multilevel"/>
    <w:tmpl w:val="661E14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5037A4"/>
    <w:multiLevelType w:val="multilevel"/>
    <w:tmpl w:val="995CC4B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626D79"/>
    <w:multiLevelType w:val="multilevel"/>
    <w:tmpl w:val="1072486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BD439F"/>
    <w:multiLevelType w:val="hybridMultilevel"/>
    <w:tmpl w:val="564C19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3F60A1B"/>
    <w:multiLevelType w:val="multilevel"/>
    <w:tmpl w:val="DABE2D3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2B6CDF"/>
    <w:multiLevelType w:val="hybridMultilevel"/>
    <w:tmpl w:val="F37430C0"/>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5523744F"/>
    <w:multiLevelType w:val="multilevel"/>
    <w:tmpl w:val="74E274C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90670D"/>
    <w:multiLevelType w:val="multilevel"/>
    <w:tmpl w:val="651E864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9D7314"/>
    <w:multiLevelType w:val="multilevel"/>
    <w:tmpl w:val="1616979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107540"/>
    <w:multiLevelType w:val="multilevel"/>
    <w:tmpl w:val="EE9429C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173D04"/>
    <w:multiLevelType w:val="hybridMultilevel"/>
    <w:tmpl w:val="052A91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6C47411E"/>
    <w:multiLevelType w:val="hybridMultilevel"/>
    <w:tmpl w:val="7FDC80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6FC768E9"/>
    <w:multiLevelType w:val="multilevel"/>
    <w:tmpl w:val="10D0758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103AD1"/>
    <w:multiLevelType w:val="multilevel"/>
    <w:tmpl w:val="3E7C96C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6E1D5F"/>
    <w:multiLevelType w:val="multilevel"/>
    <w:tmpl w:val="1B5AC03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5950A1"/>
    <w:multiLevelType w:val="multilevel"/>
    <w:tmpl w:val="FD3471C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C0006A"/>
    <w:multiLevelType w:val="hybridMultilevel"/>
    <w:tmpl w:val="302ED9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0"/>
  </w:num>
  <w:num w:numId="4">
    <w:abstractNumId w:val="16"/>
  </w:num>
  <w:num w:numId="5">
    <w:abstractNumId w:val="3"/>
  </w:num>
  <w:num w:numId="6">
    <w:abstractNumId w:val="8"/>
  </w:num>
  <w:num w:numId="7">
    <w:abstractNumId w:val="27"/>
  </w:num>
  <w:num w:numId="8">
    <w:abstractNumId w:val="11"/>
  </w:num>
  <w:num w:numId="9">
    <w:abstractNumId w:val="24"/>
  </w:num>
  <w:num w:numId="10">
    <w:abstractNumId w:val="32"/>
  </w:num>
  <w:num w:numId="11">
    <w:abstractNumId w:val="31"/>
  </w:num>
  <w:num w:numId="12">
    <w:abstractNumId w:val="13"/>
  </w:num>
  <w:num w:numId="13">
    <w:abstractNumId w:val="20"/>
  </w:num>
  <w:num w:numId="14">
    <w:abstractNumId w:val="18"/>
  </w:num>
  <w:num w:numId="15">
    <w:abstractNumId w:val="23"/>
  </w:num>
  <w:num w:numId="16">
    <w:abstractNumId w:val="34"/>
  </w:num>
  <w:num w:numId="17">
    <w:abstractNumId w:val="21"/>
  </w:num>
  <w:num w:numId="18">
    <w:abstractNumId w:val="7"/>
  </w:num>
  <w:num w:numId="19">
    <w:abstractNumId w:val="0"/>
  </w:num>
  <w:num w:numId="20">
    <w:abstractNumId w:val="2"/>
  </w:num>
  <w:num w:numId="21">
    <w:abstractNumId w:val="9"/>
  </w:num>
  <w:num w:numId="22">
    <w:abstractNumId w:val="10"/>
  </w:num>
  <w:num w:numId="23">
    <w:abstractNumId w:val="15"/>
  </w:num>
  <w:num w:numId="24">
    <w:abstractNumId w:val="6"/>
  </w:num>
  <w:num w:numId="25">
    <w:abstractNumId w:val="25"/>
  </w:num>
  <w:num w:numId="26">
    <w:abstractNumId w:val="12"/>
  </w:num>
  <w:num w:numId="27">
    <w:abstractNumId w:val="5"/>
  </w:num>
  <w:num w:numId="28">
    <w:abstractNumId w:val="19"/>
  </w:num>
  <w:num w:numId="29">
    <w:abstractNumId w:val="17"/>
  </w:num>
  <w:num w:numId="30">
    <w:abstractNumId w:val="26"/>
  </w:num>
  <w:num w:numId="31">
    <w:abstractNumId w:val="33"/>
  </w:num>
  <w:num w:numId="32">
    <w:abstractNumId w:val="28"/>
  </w:num>
  <w:num w:numId="33">
    <w:abstractNumId w:val="35"/>
  </w:num>
  <w:num w:numId="34">
    <w:abstractNumId w:val="1"/>
  </w:num>
  <w:num w:numId="35">
    <w:abstractNumId w:val="14"/>
  </w:num>
  <w:num w:numId="36">
    <w:abstractNumId w:val="29"/>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stylePaneFormatFilter w:val="3F01"/>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9B3385"/>
    <w:rsid w:val="00032890"/>
    <w:rsid w:val="000468E3"/>
    <w:rsid w:val="00065F8D"/>
    <w:rsid w:val="000673B4"/>
    <w:rsid w:val="00075B85"/>
    <w:rsid w:val="000A0891"/>
    <w:rsid w:val="000D3F37"/>
    <w:rsid w:val="000E2C8C"/>
    <w:rsid w:val="000E653A"/>
    <w:rsid w:val="00142B15"/>
    <w:rsid w:val="001502DF"/>
    <w:rsid w:val="00180520"/>
    <w:rsid w:val="001B2BAC"/>
    <w:rsid w:val="001E742F"/>
    <w:rsid w:val="00241942"/>
    <w:rsid w:val="002A5832"/>
    <w:rsid w:val="002D3962"/>
    <w:rsid w:val="00302360"/>
    <w:rsid w:val="00323A43"/>
    <w:rsid w:val="003265A5"/>
    <w:rsid w:val="00346515"/>
    <w:rsid w:val="00365F0F"/>
    <w:rsid w:val="003C33A8"/>
    <w:rsid w:val="003E5853"/>
    <w:rsid w:val="003F423C"/>
    <w:rsid w:val="004401F4"/>
    <w:rsid w:val="004600AD"/>
    <w:rsid w:val="004D6067"/>
    <w:rsid w:val="004F333E"/>
    <w:rsid w:val="005255B1"/>
    <w:rsid w:val="005360AA"/>
    <w:rsid w:val="00541FC9"/>
    <w:rsid w:val="005544D1"/>
    <w:rsid w:val="00590664"/>
    <w:rsid w:val="005E5179"/>
    <w:rsid w:val="005F264F"/>
    <w:rsid w:val="005F3D2B"/>
    <w:rsid w:val="006019FE"/>
    <w:rsid w:val="006C27E4"/>
    <w:rsid w:val="00730010"/>
    <w:rsid w:val="007C0522"/>
    <w:rsid w:val="007C0ABC"/>
    <w:rsid w:val="00844386"/>
    <w:rsid w:val="00891AC8"/>
    <w:rsid w:val="008B01CA"/>
    <w:rsid w:val="008C75F1"/>
    <w:rsid w:val="00903851"/>
    <w:rsid w:val="00926248"/>
    <w:rsid w:val="009702F9"/>
    <w:rsid w:val="0097393E"/>
    <w:rsid w:val="00995720"/>
    <w:rsid w:val="009A5D77"/>
    <w:rsid w:val="009A6FA4"/>
    <w:rsid w:val="009B3385"/>
    <w:rsid w:val="009C2433"/>
    <w:rsid w:val="009C27BC"/>
    <w:rsid w:val="00A71C2C"/>
    <w:rsid w:val="00A87D88"/>
    <w:rsid w:val="00AB1498"/>
    <w:rsid w:val="00AE7C5C"/>
    <w:rsid w:val="00B16FC3"/>
    <w:rsid w:val="00B3063A"/>
    <w:rsid w:val="00B42F61"/>
    <w:rsid w:val="00B7271C"/>
    <w:rsid w:val="00BD2C90"/>
    <w:rsid w:val="00C20994"/>
    <w:rsid w:val="00C2755F"/>
    <w:rsid w:val="00C4653F"/>
    <w:rsid w:val="00C508AC"/>
    <w:rsid w:val="00C51D2D"/>
    <w:rsid w:val="00C80133"/>
    <w:rsid w:val="00C9491A"/>
    <w:rsid w:val="00CB0CCE"/>
    <w:rsid w:val="00CD3654"/>
    <w:rsid w:val="00CE54C6"/>
    <w:rsid w:val="00CE65EF"/>
    <w:rsid w:val="00D30BB8"/>
    <w:rsid w:val="00D374A6"/>
    <w:rsid w:val="00D441C8"/>
    <w:rsid w:val="00D535ED"/>
    <w:rsid w:val="00D94A67"/>
    <w:rsid w:val="00E46D2C"/>
    <w:rsid w:val="00E71D1C"/>
    <w:rsid w:val="00ED719A"/>
    <w:rsid w:val="00EF784F"/>
    <w:rsid w:val="00F47C0F"/>
    <w:rsid w:val="00F509B2"/>
    <w:rsid w:val="00F64CD5"/>
    <w:rsid w:val="00F82DA0"/>
    <w:rsid w:val="00FC353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3385"/>
    <w:rPr>
      <w:sz w:val="24"/>
      <w:lang w:eastAsia="en-US"/>
    </w:rPr>
  </w:style>
  <w:style w:type="paragraph" w:styleId="Heading2">
    <w:name w:val="heading 2"/>
    <w:basedOn w:val="Normal"/>
    <w:next w:val="Normal"/>
    <w:link w:val="Heading2Char"/>
    <w:qFormat/>
    <w:rsid w:val="00CE54C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33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9B3385"/>
    <w:pPr>
      <w:tabs>
        <w:tab w:val="center" w:pos="4153"/>
        <w:tab w:val="right" w:pos="8306"/>
      </w:tabs>
    </w:pPr>
  </w:style>
  <w:style w:type="character" w:styleId="PageNumber">
    <w:name w:val="page number"/>
    <w:basedOn w:val="DefaultParagraphFont"/>
    <w:rsid w:val="009B3385"/>
  </w:style>
  <w:style w:type="paragraph" w:styleId="Header">
    <w:name w:val="header"/>
    <w:basedOn w:val="Normal"/>
    <w:rsid w:val="009B3385"/>
    <w:pPr>
      <w:tabs>
        <w:tab w:val="center" w:pos="4153"/>
        <w:tab w:val="right" w:pos="8306"/>
      </w:tabs>
    </w:pPr>
  </w:style>
  <w:style w:type="character" w:styleId="CommentReference">
    <w:name w:val="annotation reference"/>
    <w:basedOn w:val="DefaultParagraphFont"/>
    <w:semiHidden/>
    <w:rsid w:val="00C80133"/>
    <w:rPr>
      <w:sz w:val="16"/>
      <w:szCs w:val="16"/>
    </w:rPr>
  </w:style>
  <w:style w:type="paragraph" w:styleId="CommentText">
    <w:name w:val="annotation text"/>
    <w:basedOn w:val="Normal"/>
    <w:semiHidden/>
    <w:rsid w:val="00C80133"/>
    <w:rPr>
      <w:sz w:val="20"/>
    </w:rPr>
  </w:style>
  <w:style w:type="paragraph" w:styleId="CommentSubject">
    <w:name w:val="annotation subject"/>
    <w:basedOn w:val="CommentText"/>
    <w:next w:val="CommentText"/>
    <w:semiHidden/>
    <w:rsid w:val="00C80133"/>
    <w:rPr>
      <w:b/>
      <w:bCs/>
    </w:rPr>
  </w:style>
  <w:style w:type="paragraph" w:styleId="BalloonText">
    <w:name w:val="Balloon Text"/>
    <w:basedOn w:val="Normal"/>
    <w:semiHidden/>
    <w:rsid w:val="00C80133"/>
    <w:rPr>
      <w:rFonts w:ascii="Tahoma" w:hAnsi="Tahoma" w:cs="Tahoma"/>
      <w:sz w:val="16"/>
      <w:szCs w:val="16"/>
    </w:rPr>
  </w:style>
  <w:style w:type="character" w:customStyle="1" w:styleId="FooterChar">
    <w:name w:val="Footer Char"/>
    <w:basedOn w:val="DefaultParagraphFont"/>
    <w:link w:val="Footer"/>
    <w:rsid w:val="007C0522"/>
    <w:rPr>
      <w:sz w:val="24"/>
      <w:lang w:eastAsia="en-US"/>
    </w:rPr>
  </w:style>
  <w:style w:type="paragraph" w:styleId="ListParagraph">
    <w:name w:val="List Paragraph"/>
    <w:basedOn w:val="Normal"/>
    <w:uiPriority w:val="34"/>
    <w:qFormat/>
    <w:rsid w:val="00142B15"/>
    <w:pPr>
      <w:ind w:left="720"/>
      <w:contextualSpacing/>
    </w:pPr>
  </w:style>
  <w:style w:type="character" w:customStyle="1" w:styleId="Heading2Char">
    <w:name w:val="Heading 2 Char"/>
    <w:basedOn w:val="DefaultParagraphFont"/>
    <w:link w:val="Heading2"/>
    <w:rsid w:val="00CE54C6"/>
    <w:rPr>
      <w:rFonts w:ascii="Arial" w:hAnsi="Arial" w:cs="Arial"/>
      <w:b/>
      <w:bCs/>
      <w:i/>
      <w:iCs/>
      <w:sz w:val="28"/>
      <w:szCs w:val="28"/>
      <w:lang w:eastAsia="en-US"/>
    </w:rPr>
  </w:style>
  <w:style w:type="character" w:styleId="Hyperlink">
    <w:name w:val="Hyperlink"/>
    <w:basedOn w:val="DefaultParagraphFont"/>
    <w:rsid w:val="00CE54C6"/>
    <w:rPr>
      <w:color w:val="0000FF"/>
      <w:u w:val="single"/>
    </w:rPr>
  </w:style>
</w:styles>
</file>

<file path=word/webSettings.xml><?xml version="1.0" encoding="utf-8"?>
<w:webSettings xmlns:r="http://schemas.openxmlformats.org/officeDocument/2006/relationships" xmlns:w="http://schemas.openxmlformats.org/wordprocessingml/2006/main">
  <w:divs>
    <w:div w:id="98712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nhmrc.gov.au/b1.2-personal-protective-equipment%20accessed%20November%202010" TargetMode="External"/><Relationship Id="rId17" Type="http://schemas.openxmlformats.org/officeDocument/2006/relationships/image" Target="media/image8.jpeg"/><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0.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jpe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Notes0 xmlns="5632a4c9-a5cb-4633-980a-3b3954ee3155" xsi:nil="true"/>
    <Approval_x0020_Name_x007c_Committee xmlns="5632a4c9-a5cb-4633-980a-3b3954ee3155">Healthcare Associated Infection Standard Group</Approval_x0020_Name_x007c_Committee>
    <Manager_x0020_Contact xmlns="5632a4c9-a5cb-4633-980a-3b3954ee3155">
      <UserInfo>
        <DisplayName>Beckingham, Wendy (Health)</DisplayName>
        <AccountId>91</AccountId>
        <AccountType/>
      </UserInfo>
    </Manager_x0020_Contact>
    <EmailTo xmlns="http://schemas.microsoft.com/sharepoint/v3" xsi:nil="true"/>
    <Progress xmlns="5632a4c9-a5cb-4633-980a-3b3954ee3155" xsi:nil="true"/>
    <Type_x0020_of_x0020_Document xmlns="5632a4c9-a5cb-4633-980a-3b3954ee3155">Standard Operating Procedure (SOP)</Type_x0020_of_x0020_Document>
    <Status xmlns="5632a4c9-a5cb-4633-980a-3b3954ee3155">Approved</Status>
    <New_x0020_Applies_x0020_To xmlns="5632a4c9-a5cb-4633-980a-3b3954ee3155">TCH and Health Services</New_x0020_Applies_x0020_To>
    <New_x0020_Owner xmlns="5632a4c9-a5cb-4633-980a-3b3954ee3155">Medicine-Infection Prevention &amp; Control Unit</New_x0020_Owner>
    <EmailSender xmlns="http://schemas.microsoft.com/sharepoint/v3" xsi:nil="true"/>
    <EmailFrom xmlns="http://schemas.microsoft.com/sharepoint/v3" xsi:nil="true"/>
    <Key_x0020_Words xmlns="5632a4c9-a5cb-4633-980a-3b3954ee3155">personal, protective, equipment, PPE, infection, HAI, gloves, glasses</Key_x0020_Words>
    <Decision_x0020_Number xmlns="5632a4c9-a5cb-4633-980a-3b3954ee3155">CHHS12/251</Decision_x0020_Number>
    <Review_x0020_Date xmlns="5632a4c9-a5cb-4633-980a-3b3954ee3155">2015-08-31T14:00:00+00:00</Review_x0020_Date>
    <Description0 xmlns="5632a4c9-a5cb-4633-980a-3b3954ee3155">Provides direction on personal protective equipment and its usage.</Description0>
    <Display_x0020_on_x0020_Internet xmlns="5632a4c9-a5cb-4633-980a-3b3954ee3155">false</Display_x0020_on_x0020_Internet>
    <Version_x0020_Number xmlns="5632a4c9-a5cb-4633-980a-3b3954ee3155">1.0</Version_x0020_Number>
    <EmailSubject xmlns="http://schemas.microsoft.com/sharepoint/v3" xsi:nil="true"/>
    <Related_x0020_Documents xmlns="5632a4c9-a5cb-4633-980a-3b3954ee3155"/>
    <Approval_x0020_Date xmlns="5632a4c9-a5cb-4633-980a-3b3954ee3155">2012-09-10T14:00:00+00:00</Approval_x0020_Date>
    <EmailCc xmlns="http://schemas.microsoft.com/sharepoint/v3" xsi:nil="true"/>
    <Replaces_x003a_ xmlns="5632a4c9-a5cb-4633-980a-3b3954ee3155" xsi:nil="true"/>
    <EmailHeaders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FC1FC4E208934B98EDF4DDEFED00E4" ma:contentTypeVersion="55" ma:contentTypeDescription="Create a new document." ma:contentTypeScope="" ma:versionID="e137c6e05913ac49670aad7f27e6b2f1">
  <xsd:schema xmlns:xsd="http://www.w3.org/2001/XMLSchema" xmlns:xs="http://www.w3.org/2001/XMLSchema" xmlns:p="http://schemas.microsoft.com/office/2006/metadata/properties" xmlns:ns1="http://schemas.microsoft.com/sharepoint/v3" xmlns:ns2="5632a4c9-a5cb-4633-980a-3b3954ee3155" xmlns:ns3="http://schemas.microsoft.com/sharepoint/v4" targetNamespace="http://schemas.microsoft.com/office/2006/metadata/properties" ma:root="true" ma:fieldsID="8a1f84e77fb1ab2e3f847e40216a9f46" ns1:_="" ns2:_="" ns3:_="">
    <xsd:import namespace="http://schemas.microsoft.com/sharepoint/v3"/>
    <xsd:import namespace="5632a4c9-a5cb-4633-980a-3b3954ee3155"/>
    <xsd:import namespace="http://schemas.microsoft.com/sharepoint/v4"/>
    <xsd:element name="properties">
      <xsd:complexType>
        <xsd:sequence>
          <xsd:element name="documentManagement">
            <xsd:complexType>
              <xsd:all>
                <xsd:element ref="ns2:Description0" minOccurs="0"/>
                <xsd:element ref="ns2:Key_x0020_Words" minOccurs="0"/>
                <xsd:element ref="ns2:Decision_x0020_Number" minOccurs="0"/>
                <xsd:element ref="ns2:Version_x0020_Number" minOccurs="0"/>
                <xsd:element ref="ns2:Review_x0020_Date" minOccurs="0"/>
                <xsd:element ref="ns2:Status"/>
                <xsd:element ref="ns2:New_x0020_Applies_x0020_To" minOccurs="0"/>
                <xsd:element ref="ns2:New_x0020_Owner" minOccurs="0"/>
                <xsd:element ref="ns2:Manager_x0020_Contact" minOccurs="0"/>
                <xsd:element ref="ns2:Type_x0020_of_x0020_Document" minOccurs="0"/>
                <xsd:element ref="ns1:EmailSender" minOccurs="0"/>
                <xsd:element ref="ns1:EmailTo" minOccurs="0"/>
                <xsd:element ref="ns1:EmailCc" minOccurs="0"/>
                <xsd:element ref="ns1:EmailFrom" minOccurs="0"/>
                <xsd:element ref="ns1:EmailSubject" minOccurs="0"/>
                <xsd:element ref="ns2:Related_x0020_Documents" minOccurs="0"/>
                <xsd:element ref="ns2:Approval_x0020_Name_x007c_Committee" minOccurs="0"/>
                <xsd:element ref="ns2:Approval_x0020_Date" minOccurs="0"/>
                <xsd:element ref="ns2:Display_x0020_on_x0020_Internet" minOccurs="0"/>
                <xsd:element ref="ns2:Notes0" minOccurs="0"/>
                <xsd:element ref="ns2:Progress" minOccurs="0"/>
                <xsd:element ref="ns2:_dlc_Exempt" minOccurs="0"/>
                <xsd:element ref="ns2:Replaces_x003a_"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2" nillable="true" ma:displayName="E-Mail Sender" ma:hidden="true" ma:internalName="EmailSender">
      <xsd:simpleType>
        <xsd:restriction base="dms:Note">
          <xsd:maxLength value="255"/>
        </xsd:restriction>
      </xsd:simpleType>
    </xsd:element>
    <xsd:element name="EmailTo" ma:index="13" nillable="true" ma:displayName="E-Mail To" ma:hidden="true" ma:internalName="EmailTo">
      <xsd:simpleType>
        <xsd:restriction base="dms:Note">
          <xsd:maxLength value="255"/>
        </xsd:restriction>
      </xsd:simpleType>
    </xsd:element>
    <xsd:element name="EmailCc" ma:index="14" nillable="true" ma:displayName="E-Mail Cc" ma:hidden="true" ma:internalName="EmailCc">
      <xsd:simpleType>
        <xsd:restriction base="dms:Note">
          <xsd:maxLength value="255"/>
        </xsd:restriction>
      </xsd:simpleType>
    </xsd:element>
    <xsd:element name="EmailFrom" ma:index="15" nillable="true" ma:displayName="E-Mail From" ma:hidden="true" ma:internalName="EmailFrom">
      <xsd:simpleType>
        <xsd:restriction base="dms:Text"/>
      </xsd:simpleType>
    </xsd:element>
    <xsd:element name="EmailSubject" ma:index="16"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32a4c9-a5cb-4633-980a-3b3954ee315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Note">
          <xsd:maxLength value="255"/>
        </xsd:restriction>
      </xsd:simpleType>
    </xsd:element>
    <xsd:element name="Key_x0020_Words" ma:index="3" nillable="true" ma:displayName="Key Words" ma:indexed="true" ma:internalName="Key_x0020_Words">
      <xsd:simpleType>
        <xsd:restriction base="dms:Text">
          <xsd:maxLength value="255"/>
        </xsd:restriction>
      </xsd:simpleType>
    </xsd:element>
    <xsd:element name="Decision_x0020_Number" ma:index="4" nillable="true" ma:displayName="Decision Number" ma:internalName="Decision_x0020_Number">
      <xsd:simpleType>
        <xsd:restriction base="dms:Text">
          <xsd:maxLength value="15"/>
        </xsd:restriction>
      </xsd:simpleType>
    </xsd:element>
    <xsd:element name="Version_x0020_Number" ma:index="5" nillable="true" ma:displayName="Version Number" ma:internalName="Version_x0020_Number">
      <xsd:simpleType>
        <xsd:restriction base="dms:Text">
          <xsd:maxLength value="15"/>
        </xsd:restriction>
      </xsd:simpleType>
    </xsd:element>
    <xsd:element name="Review_x0020_Date" ma:index="6" nillable="true" ma:displayName="Review Date" ma:format="DateOnly" ma:internalName="Review_x0020_Date">
      <xsd:simpleType>
        <xsd:restriction base="dms:DateTime"/>
      </xsd:simpleType>
    </xsd:element>
    <xsd:element name="Status" ma:index="7" ma:displayName="Status" ma:format="RadioButtons" ma:internalName="Status">
      <xsd:simpleType>
        <xsd:restriction base="dms:Choice">
          <xsd:enumeration value="Approved"/>
          <xsd:enumeration value="Due for Review"/>
          <xsd:enumeration value="Overdue for Review"/>
        </xsd:restriction>
      </xsd:simpleType>
    </xsd:element>
    <xsd:element name="New_x0020_Applies_x0020_To" ma:index="8" nillable="true" ma:displayName="Applies To" ma:default="Health-Wide" ma:format="Dropdown" ma:internalName="New_x0020_Applies_x0020_To">
      <xsd:simpleType>
        <xsd:restriction base="dms:Choice">
          <xsd:enumeration value="Health-Wide"/>
          <xsd:enumeration value="TCH and Health Services"/>
          <xsd:enumeration value="CHHS-Chief Medical Administrator"/>
          <xsd:enumeration value="CHHS-Chief Nurse"/>
          <xsd:enumeration value="CHHS-Chief Allied Health Officer"/>
          <xsd:enumeration value="Business and Infrastructure"/>
          <xsd:enumeration value="Canberra Hospital Foundation"/>
          <xsd:enumeration value="Communications and Marketing"/>
          <xsd:enumeration value="DonateLife"/>
          <xsd:enumeration value="E-health &amp; Clinical Records"/>
          <xsd:enumeration value="Executive Coordination"/>
          <xsd:enumeration value="Financial Management"/>
          <xsd:enumeration value="Health Infrastructure and Planning"/>
          <xsd:enumeration value="HealthCARE Improvement"/>
          <xsd:enumeration value="Human Resource Management"/>
          <xsd:enumeration value="Internal Audit &amp; Risk Manager"/>
          <xsd:enumeration value="Performance Information"/>
          <xsd:enumeration value="Policy and Government Relations"/>
          <xsd:enumeration value="Population Health"/>
          <xsd:enumeration value="Quality and Safety"/>
          <xsd:enumeration value="Operational Support- Acute Support"/>
          <xsd:enumeration value="Operational Support- CH&amp;HS"/>
          <xsd:enumeration value="Operational Support Services- CH&amp;HS"/>
          <xsd:enumeration value="Operational Support Services- Administrative Services"/>
          <xsd:enumeration value="Operational Support Services- Medical Services"/>
          <xsd:enumeration value="Operational Support Services- Medical Services – MDPSU"/>
          <xsd:enumeration value="Operational Support Services- Medical Services – MOSU"/>
          <xsd:enumeration value="Operational Support Services- Nursing&amp;Midwifery"/>
          <xsd:enumeration value="Operational Support Services- Nursing&amp;Midwifery-NIMS"/>
          <xsd:enumeration value="CACHS"/>
          <xsd:enumeration value="CACHS Ambulatory Care"/>
          <xsd:enumeration value="CACHS Apheresis"/>
          <xsd:enumeration value="CACHS Cancer Centre Outpatient Services"/>
          <xsd:enumeration value="CACHS CHARM"/>
          <xsd:enumeration value="CACHS Community Health Support Unit"/>
          <xsd:enumeration value="CACHS Executive"/>
          <xsd:enumeration value="CACHS Immunology"/>
          <xsd:enumeration value="CACHS Medical"/>
          <xsd:enumeration value="CACHS Nursing"/>
          <xsd:enumeration value="CACHS Outpatient Services"/>
          <xsd:enumeration value="CACHS Radiation Oncology Planning"/>
          <xsd:enumeration value="CACHS Radiation Oncology Treatment"/>
          <xsd:enumeration value="CACHS Radiation Oncology Brachytherapy"/>
          <xsd:enumeration value="CACHS Radiation Oncology Administration"/>
          <xsd:enumeration value="CACHS Radiation Oncology Stereotactic"/>
          <xsd:enumeration value="Critical Care"/>
          <xsd:enumeration value="Critical Care-Emergency Department"/>
          <xsd:enumeration value="Critical Care-Intensive Care"/>
          <xsd:enumeration value="Critical Care-Medical Emergency Team"/>
          <xsd:enumeration value="Emergency Department"/>
          <xsd:enumeration value="Medical Emergency Team"/>
          <xsd:enumeration value="Medicine"/>
          <xsd:enumeration value="Medicine-Chronic Disease Program"/>
          <xsd:enumeration value="Medicine-Immunolog"/>
          <xsd:enumeration value="Medicine-Infection Prevention &amp; Control Unit"/>
          <xsd:enumeration value="Medicine-IVAD team"/>
          <xsd:enumeration value="Medicine-Pharmacy"/>
          <xsd:enumeration value="MHJHADS"/>
          <xsd:enumeration value="MHJHADS - Adult Mental Health Services"/>
          <xsd:enumeration value="MHJHADS - Justice Health Services"/>
          <xsd:enumeration value="MHJHADS - Alcohol and Drug Services"/>
          <xsd:enumeration value="MHJHADS - Child and Adolescent Mental Health Services"/>
          <xsd:enumeration value="MHJHADS - ACT Wide Mental Health Services"/>
          <xsd:enumeration value="Pathology"/>
          <xsd:enumeration value="Rehabilitation, Aged and Community Care"/>
          <xsd:enumeration value="RACC Allied Health Services"/>
          <xsd:enumeration value="RACC Client Support Services"/>
          <xsd:enumeration value="RACC Community Care"/>
          <xsd:enumeration value="RACC Medical Services"/>
          <xsd:enumeration value="RACC Nursing"/>
          <xsd:enumeration value="Surgery and Oral Health"/>
          <xsd:enumeration value="Surgery and Oral Health-Medical Imaging"/>
          <xsd:enumeration value="Surgery and Oral Health-Operating Theatres/Recovery"/>
          <xsd:enumeration value="Surgery and Oral Health – Cardiac Surgery"/>
          <xsd:enumeration value="Surgery and Oral Health – Day Surgery Unit and EDSU"/>
          <xsd:enumeration value="Surgery and Oral Health – Dental Health Program"/>
          <xsd:enumeration value="Surgery and Oral Health – ENT"/>
          <xsd:enumeration value="Surgery and Oral Health – Gastroenterology"/>
          <xsd:enumeration value="Surgery and Oral Health – General Surgery"/>
          <xsd:enumeration value="Surgery and Oral Health – Medical Imaging-Angiography"/>
          <xsd:enumeration value="Surgery and Oral Health – Medical Imaging-CT"/>
          <xsd:enumeration value="Surgery and Oral Health – Medical Imaging-General X-Ray"/>
          <xsd:enumeration value="Surgery and Oral Health – Medical Imaging-Mammography"/>
          <xsd:enumeration value="Surgery and Oral Health – Medical Imaging-MRI"/>
          <xsd:enumeration value="Surgery and Oral Health – Medical Imaging-Nuclear Medicine"/>
          <xsd:enumeration value="Surgery and Oral Health – Medical Imaging-PET"/>
          <xsd:enumeration value="Surgery and Oral Health – Medical Imaging-Ultrasound"/>
          <xsd:enumeration value="Surgery and Oral Health – Neurosurgical Services"/>
          <xsd:enumeration value="Surgery and Oral Health – Ophthalmology"/>
          <xsd:enumeration value="Surgery and Oral Health – Oral-Maxillofacial"/>
          <xsd:enumeration value="Surgery and Oral Health – Orthopaedics"/>
          <xsd:enumeration value="Surgery and Oral Health – Pain Management Unit (PMU)"/>
          <xsd:enumeration value="Surgery and Oral Health – Perioperative Services-Anaesthetics"/>
          <xsd:enumeration value="Surgery and Oral Health – Perioperative Services-Operating Rooms"/>
          <xsd:enumeration value="Surgery and Oral Health – Perioperative Services-Patient Flow"/>
          <xsd:enumeration value="Surgery and Oral Health – Plastics"/>
          <xsd:enumeration value="Surgery and Oral Health – Post Anaesthetic Care Unit (PACU)"/>
          <xsd:enumeration value="Surgery and Oral Health – Shock Trauma Service"/>
          <xsd:enumeration value="Surgery and Oral Health – Surgical Bookings and Preadmission Clinic"/>
          <xsd:enumeration value="Surgery and Oral Health – Thoracic Surgery"/>
          <xsd:enumeration value="Surgery and Oral Health – Urology"/>
          <xsd:enumeration value="Surgery and Oral Health – Vascular"/>
          <xsd:enumeration value="Surgery and Oral Health – Wards"/>
          <xsd:enumeration value="Women, Youth and Children"/>
          <xsd:enumeration value="WYC- Department of Neonatology"/>
          <xsd:enumeration value="WYC- Paediatrics"/>
          <xsd:enumeration value="WYC- Women's and Babies"/>
          <xsd:enumeration value="WYC- Community Health Programs"/>
        </xsd:restriction>
      </xsd:simpleType>
    </xsd:element>
    <xsd:element name="New_x0020_Owner" ma:index="9" nillable="true" ma:displayName="Owner" ma:format="Dropdown" ma:internalName="New_x0020_Owner">
      <xsd:simpleType>
        <xsd:restriction base="dms:Choice">
          <xsd:enumeration value="Health-Wide"/>
          <xsd:enumeration value="Strategy and Corporate"/>
          <xsd:enumeration value="TCH and Health Services"/>
          <xsd:enumeration value="CHHS-Chief Medical Administrator"/>
          <xsd:enumeration value="CHHS-Chief Nurse"/>
          <xsd:enumeration value="CHHS-Chief Allied Health Officer"/>
          <xsd:enumeration value="Clinical Support Services"/>
          <xsd:enumeration value="Business and Infrastructure"/>
          <xsd:enumeration value="Canberra Hospital Foundation"/>
          <xsd:enumeration value="Communications and Marketing"/>
          <xsd:enumeration value="DonateLife"/>
          <xsd:enumeration value="E-health &amp; Clinical Records"/>
          <xsd:enumeration value="Ministerial and Government Services"/>
          <xsd:enumeration value="Financial Management"/>
          <xsd:enumeration value="Health Infrastructure and Planning"/>
          <xsd:enumeration value="HealthCARE Improvement"/>
          <xsd:enumeration value="Human Resource Management"/>
          <xsd:enumeration value="Internal Audit &amp; Risk Manager"/>
          <xsd:enumeration value="Performance Information"/>
          <xsd:enumeration value="Policy and Government Relations"/>
          <xsd:enumeration value="Population Health"/>
          <xsd:enumeration value="Quality and Safety"/>
          <xsd:enumeration value="Operational Support- Acute Support"/>
          <xsd:enumeration value="Operational Support- CH&amp;HS"/>
          <xsd:enumeration value="Operational Support Services- CH&amp;HS"/>
          <xsd:enumeration value="Operational Support Services- Administrative Services"/>
          <xsd:enumeration value="Operational Support Services- Medical Services"/>
          <xsd:enumeration value="Operational Support Services- Medical Services – MDPSU"/>
          <xsd:enumeration value="Operational Support Services- Medical Services – MOSU"/>
          <xsd:enumeration value="Operational Support Services- Nursing&amp;Midwifery"/>
          <xsd:enumeration value="Operational Support Services- Nursing&amp;Midwifery-NIMS"/>
          <xsd:enumeration value="CACHS"/>
          <xsd:enumeration value="CACHS Ambulatory Care"/>
          <xsd:enumeration value="CACHS Apheresis"/>
          <xsd:enumeration value="CACHS Cancer Centre Outpatient Services"/>
          <xsd:enumeration value="CACHS CHARM"/>
          <xsd:enumeration value="CACHS Community Health Support Unit"/>
          <xsd:enumeration value="CACHS Executive"/>
          <xsd:enumeration value="CACHS Immunology"/>
          <xsd:enumeration value="CACHS Medical"/>
          <xsd:enumeration value="CACHS Nursing"/>
          <xsd:enumeration value="CACHS Outpatient Services"/>
          <xsd:enumeration value="CACHS Radiation Oncology Planning"/>
          <xsd:enumeration value="CACHS Radiation Oncology Treatment"/>
          <xsd:enumeration value="CACHS Radiation Oncology Brachytherapy"/>
          <xsd:enumeration value="CACHS Radiation Oncology Administration"/>
          <xsd:enumeration value="CACHS Radiation Oncology Stereotactic"/>
          <xsd:enumeration value="Critical Care"/>
          <xsd:enumeration value="Critical Care-Emergency Department"/>
          <xsd:enumeration value="Critical Care-Intensive Care"/>
          <xsd:enumeration value="Critical Care-Medical Emergency Team"/>
          <xsd:enumeration value="Emergency Department"/>
          <xsd:enumeration value="Medical Emergency Team"/>
          <xsd:enumeration value="Medicine"/>
          <xsd:enumeration value="Medicine-Chronic Disease Program"/>
          <xsd:enumeration value="Medicine-Immunolog"/>
          <xsd:enumeration value="Medicine-Infection Prevention &amp; Control Unit"/>
          <xsd:enumeration value="Medicine-IVAD team"/>
          <xsd:enumeration value="Medicine-Pharmacy"/>
          <xsd:enumeration value="MHJHADS"/>
          <xsd:enumeration value="MHJHADS - Adult Mental Health Services"/>
          <xsd:enumeration value="MHJHADS - Justice Health Services"/>
          <xsd:enumeration value="MHJHADS - Alcohol and Drug Services"/>
          <xsd:enumeration value="MHJHADS - Child and Adolescent Mental Health Services"/>
          <xsd:enumeration value="MHJHADS - ACT Wide Mental Health Services"/>
          <xsd:enumeration value="Pathology"/>
          <xsd:enumeration value="Rehabilitation, Aged and Community Care"/>
          <xsd:enumeration value="RACC Allied Health Services"/>
          <xsd:enumeration value="RACC Client Support Services"/>
          <xsd:enumeration value="RACC Community Care"/>
          <xsd:enumeration value="RACC Medical Services"/>
          <xsd:enumeration value="RACC Nursing"/>
          <xsd:enumeration value="Service Innovation and Redesign"/>
          <xsd:enumeration value="Surgery and Oral Health"/>
          <xsd:enumeration value="Surgery and Oral Health-Medical Imaging"/>
          <xsd:enumeration value="Surgery and Oral Health-Operating Theatres/Recovery"/>
          <xsd:enumeration value="Surgery and Oral Health – Cardiac Surgery"/>
          <xsd:enumeration value="Surgery and Oral Health – Day Surgery Unit and EDSU"/>
          <xsd:enumeration value="Surgery and Oral Health – Dental Health Program"/>
          <xsd:enumeration value="Surgery and Oral Health – ENT"/>
          <xsd:enumeration value="Surgery and Oral Health – Gastroenterology"/>
          <xsd:enumeration value="Surgery and Oral Health – General Surgery"/>
          <xsd:enumeration value="Surgery and Oral Health – Medical Imaging-Angiography"/>
          <xsd:enumeration value="Surgery and Oral Health – Medical Imaging-CT"/>
          <xsd:enumeration value="Surgery and Oral Health – Medical Imaging-General X-Ray"/>
          <xsd:enumeration value="Surgery and Oral Health – Medical Imaging-Mammography"/>
          <xsd:enumeration value="Surgery and Oral Health – Medical Imaging-MRI"/>
          <xsd:enumeration value="Surgery and Oral Health – Medical Imaging-Nuclear Medicine"/>
          <xsd:enumeration value="Surgery and Oral Health – Medical Imaging-PET"/>
          <xsd:enumeration value="Surgery and Oral Health – Medical Imaging-Ultrasound"/>
          <xsd:enumeration value="Surgery and Oral Health – Neurosurgical Services"/>
          <xsd:enumeration value="Surgery and Oral Health – Ophthalmology"/>
          <xsd:enumeration value="Surgery and Oral Health – Oral-Maxillofacial"/>
          <xsd:enumeration value="Surgery and Oral Health – Orthopaedics"/>
          <xsd:enumeration value="Surgery and Oral Health – Pain Management Unit (PMU)"/>
          <xsd:enumeration value="Surgery and Oral Health – Perioperative Services-Anaesthetics"/>
          <xsd:enumeration value="Surgery and Oral Health – Perioperative Services-Operating Rooms"/>
          <xsd:enumeration value="Surgery and Oral Health – Perioperative Services-Patient Flow"/>
          <xsd:enumeration value="Surgery and Oral Health – Plastics"/>
          <xsd:enumeration value="Surgery and Oral Health – Post Anaesthetic Care Unit (PACU)"/>
          <xsd:enumeration value="Surgery and Oral Health – Shock Trauma Service"/>
          <xsd:enumeration value="Surgery and Oral Health – Surgical Bookings and Preadmission Clinic"/>
          <xsd:enumeration value="Surgery and Oral Health – Thoracic Surgery"/>
          <xsd:enumeration value="Surgery and Oral Health – Urology"/>
          <xsd:enumeration value="Surgery and Oral Health – Vascular"/>
          <xsd:enumeration value="Surgery and Oral Health – Wards"/>
          <xsd:enumeration value="Women, Youth and Children"/>
          <xsd:enumeration value="Workplace Safety"/>
          <xsd:enumeration value="Workplace Safety - OMU"/>
          <xsd:enumeration value="WYC- Centre Newborn Care"/>
          <xsd:enumeration value="WYC- Department of Neonatology"/>
          <xsd:enumeration value="WYC- Paediatrics"/>
          <xsd:enumeration value="WYC- Women's and Babies"/>
          <xsd:enumeration value="WYC- Community Health Programs"/>
        </xsd:restriction>
      </xsd:simpleType>
    </xsd:element>
    <xsd:element name="Manager_x0020_Contact" ma:index="10" nillable="true" ma:displayName="Contact Officer's Name" ma:list="UserInfo" ma:SharePointGroup="0" ma:internalName="Manager_x0020_Contact"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ype_x0020_of_x0020_Document" ma:index="11" nillable="true" ma:displayName="Type of Document" ma:format="Dropdown" ma:internalName="Type_x0020_of_x0020_Document">
      <xsd:simpleType>
        <xsd:restriction base="dms:Choice">
          <xsd:enumeration value="Policy"/>
          <xsd:enumeration value="Procedure"/>
          <xsd:enumeration value="Guideline"/>
          <xsd:enumeration value="Medication Guideline"/>
          <xsd:enumeration value="Manual"/>
          <xsd:enumeration value="Standard Operating Procedure (SOP)"/>
          <xsd:enumeration value="Strategy, Framework, Plan"/>
          <xsd:enumeration value="Medication Standing Order (MSO)"/>
          <xsd:enumeration value="Attachment"/>
          <xsd:enumeration value="National"/>
          <xsd:enumeration value="ACT Government"/>
          <xsd:enumeration value="Consumer Handout"/>
        </xsd:restriction>
      </xsd:simpleType>
    </xsd:element>
    <xsd:element name="Related_x0020_Documents" ma:index="17" nillable="true" ma:displayName="Related Documents" ma:list="{5632a4c9-a5cb-4633-980a-3b3954ee3155}" ma:internalName="Related_x0020_Documents" ma:readOnly="false" ma:showField="Title" ma:web="abe3d636-6078-4f31-a682-51ee8ca4f70f">
      <xsd:complexType>
        <xsd:complexContent>
          <xsd:extension base="dms:MultiChoiceLookup">
            <xsd:sequence>
              <xsd:element name="Value" type="dms:Lookup" maxOccurs="unbounded" minOccurs="0" nillable="true"/>
            </xsd:sequence>
          </xsd:extension>
        </xsd:complexContent>
      </xsd:complexType>
    </xsd:element>
    <xsd:element name="Approval_x0020_Name_x007c_Committee" ma:index="18" nillable="true" ma:displayName="Approval Name|Committee" ma:internalName="Approval_x0020_Name_x007c_Committee">
      <xsd:simpleType>
        <xsd:restriction base="dms:Text">
          <xsd:maxLength value="255"/>
        </xsd:restriction>
      </xsd:simpleType>
    </xsd:element>
    <xsd:element name="Approval_x0020_Date" ma:index="19" nillable="true" ma:displayName="Approval Date" ma:format="DateOnly" ma:internalName="Approval_x0020_Date">
      <xsd:simpleType>
        <xsd:restriction base="dms:DateTime"/>
      </xsd:simpleType>
    </xsd:element>
    <xsd:element name="Display_x0020_on_x0020_Internet" ma:index="20" nillable="true" ma:displayName="Display on Internet" ma:default="0" ma:internalName="Display_x0020_on_x0020_Internet">
      <xsd:simpleType>
        <xsd:restriction base="dms:Boolean"/>
      </xsd:simpleType>
    </xsd:element>
    <xsd:element name="Notes0" ma:index="21" nillable="true" ma:displayName="Notes" ma:internalName="Notes0">
      <xsd:simpleType>
        <xsd:restriction base="dms:Note">
          <xsd:maxLength value="255"/>
        </xsd:restriction>
      </xsd:simpleType>
    </xsd:element>
    <xsd:element name="Progress" ma:index="22" nillable="true" ma:displayName="Progress" ma:internalName="Progress">
      <xsd:simpleType>
        <xsd:restriction base="dms:Note"/>
      </xsd:simpleType>
    </xsd:element>
    <xsd:element name="_dlc_Exempt" ma:index="32" nillable="true" ma:displayName="Exempt from Policy" ma:description="" ma:hidden="true" ma:internalName="_dlc_Exempt" ma:readOnly="true">
      <xsd:simpleType>
        <xsd:restriction base="dms:Unknown"/>
      </xsd:simpleType>
    </xsd:element>
    <xsd:element name="Replaces_x003a_" ma:index="34" nillable="true" ma:displayName="Replaces:" ma:internalName="Replaces_x003a_">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35"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ma:index="31" ma:displayName="Subjects"/>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Microsoft.Office.RecordsManagement.PolicyFeatures.PolicyAudit">
      <p:Name>Auditing</p:Name>
      <p:Description>Audits user actions on documents and list items to the Audit Log.</p:Description>
      <p:CustomData>
        <Audit>
          <View/>
        </Audit>
      </p:CustomData>
    </p:PolicyItem>
  </p:PolicyItems>
</p:Policy>
</file>

<file path=customXml/itemProps1.xml><?xml version="1.0" encoding="utf-8"?>
<ds:datastoreItem xmlns:ds="http://schemas.openxmlformats.org/officeDocument/2006/customXml" ds:itemID="{6057F3F1-9EFF-452D-B47A-C4549A4E0149}"/>
</file>

<file path=customXml/itemProps2.xml><?xml version="1.0" encoding="utf-8"?>
<ds:datastoreItem xmlns:ds="http://schemas.openxmlformats.org/officeDocument/2006/customXml" ds:itemID="{91C4589F-9DA1-4620-9856-B775C89FAF82}"/>
</file>

<file path=customXml/itemProps3.xml><?xml version="1.0" encoding="utf-8"?>
<ds:datastoreItem xmlns:ds="http://schemas.openxmlformats.org/officeDocument/2006/customXml" ds:itemID="{1154C694-6782-4A69-AE8E-2B50A605D976}"/>
</file>

<file path=customXml/itemProps4.xml><?xml version="1.0" encoding="utf-8"?>
<ds:datastoreItem xmlns:ds="http://schemas.openxmlformats.org/officeDocument/2006/customXml" ds:itemID="{A92F7885-3631-4D60-9CCE-195685EC1024}"/>
</file>

<file path=customXml/itemProps5.xml><?xml version="1.0" encoding="utf-8"?>
<ds:datastoreItem xmlns:ds="http://schemas.openxmlformats.org/officeDocument/2006/customXml" ds:itemID="{8468A498-6506-4ABD-9A4B-0107D0D7FABC}"/>
</file>

<file path=docProps/app.xml><?xml version="1.0" encoding="utf-8"?>
<Properties xmlns="http://schemas.openxmlformats.org/officeDocument/2006/extended-properties" xmlns:vt="http://schemas.openxmlformats.org/officeDocument/2006/docPropsVTypes">
  <Template>Normal</Template>
  <TotalTime>0</TotalTime>
  <Pages>8</Pages>
  <Words>1998</Words>
  <Characters>11497</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Control - Personal Protective Equipment</dc:title>
  <dc:subject>1;#Healthcare Associated Infections;#17;#Work Safety;#19;#Patient Safety</dc:subject>
  <dc:creator/>
  <cp:lastModifiedBy/>
  <cp:revision>1</cp:revision>
  <dcterms:created xsi:type="dcterms:W3CDTF">2012-11-21T00:58:00Z</dcterms:created>
  <dcterms:modified xsi:type="dcterms:W3CDTF">2012-11-21T00:58:00Z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nager Contact">
    <vt:lpwstr/>
  </property>
  <property fmtid="{D5CDD505-2E9C-101B-9397-08002B2CF9AE}" pid="3" name="Status">
    <vt:lpwstr>Draft</vt:lpwstr>
  </property>
  <property fmtid="{D5CDD505-2E9C-101B-9397-08002B2CF9AE}" pid="4" name="New Owner">
    <vt:lpwstr>Business and Infrastructure</vt:lpwstr>
  </property>
  <property fmtid="{D5CDD505-2E9C-101B-9397-08002B2CF9AE}" pid="5" name="Further Consideration">
    <vt:bool>true</vt:bool>
  </property>
  <property fmtid="{D5CDD505-2E9C-101B-9397-08002B2CF9AE}" pid="6" name="Display on Internet">
    <vt:lpwstr>false</vt:lpwstr>
  </property>
  <property fmtid="{D5CDD505-2E9C-101B-9397-08002B2CF9AE}" pid="7" name="ContentTypeId">
    <vt:lpwstr>0x0101000DFC1FC4E208934B98EDF4DDEFED00E4</vt:lpwstr>
  </property>
  <property fmtid="{D5CDD505-2E9C-101B-9397-08002B2CF9AE}" pid="8" name="New Applies To">
    <vt:lpwstr>Health-Wide</vt:lpwstr>
  </property>
  <property fmtid="{D5CDD505-2E9C-101B-9397-08002B2CF9AE}" pid="9" name="Today">
    <vt:filetime>2013-04-18T12:58:42Z</vt:filetime>
  </property>
  <property fmtid="{D5CDD505-2E9C-101B-9397-08002B2CF9AE}" pid="10" name="Order">
    <vt:r8>344700</vt:r8>
  </property>
  <property fmtid="{D5CDD505-2E9C-101B-9397-08002B2CF9AE}" pid="11" name="CHHS Review">
    <vt:lpwstr>&lt;div class="ExternalClassDEE0B245C765443D971B265F26247096"&gt;&lt;span style="font-family:arial;color:#953734"&gt;&lt;strong&gt;Under Review as per CHHS Policy System Redesign&lt;/strong&gt;&lt;/span&gt;&lt;/div&gt;</vt:lpwstr>
  </property>
</Properties>
</file>