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9BC13" w14:textId="5B33F60E" w:rsidR="00B0492F" w:rsidRPr="00B0492F" w:rsidRDefault="00B0492F" w:rsidP="00B0492F">
      <w:pPr>
        <w:pStyle w:val="Header"/>
        <w:rPr>
          <w:rFonts w:ascii="Calibri" w:hAnsi="Calibri" w:cs="Calibri"/>
          <w:b/>
          <w:bCs/>
          <w:noProof/>
          <w:sz w:val="28"/>
          <w:szCs w:val="28"/>
        </w:rPr>
      </w:pPr>
      <w:bookmarkStart w:id="0" w:name="_Hlk164084633"/>
      <w:r w:rsidRPr="00B0492F">
        <w:rPr>
          <w:rFonts w:ascii="Calibri" w:hAnsi="Calibri" w:cs="Calibri"/>
          <w:b/>
          <w:bCs/>
          <w:noProof/>
          <w:sz w:val="28"/>
          <w:szCs w:val="28"/>
          <w:lang w:val="en-US"/>
        </w:rPr>
        <mc:AlternateContent>
          <mc:Choice Requires="wps">
            <w:drawing>
              <wp:anchor distT="0" distB="0" distL="114300" distR="114300" simplePos="0" relativeHeight="251659264" behindDoc="0" locked="0" layoutInCell="1" allowOverlap="1" wp14:anchorId="5D321438" wp14:editId="64805BF8">
                <wp:simplePos x="0" y="0"/>
                <wp:positionH relativeFrom="margin">
                  <wp:posOffset>8611123</wp:posOffset>
                </wp:positionH>
                <wp:positionV relativeFrom="paragraph">
                  <wp:posOffset>13633</wp:posOffset>
                </wp:positionV>
                <wp:extent cx="1441487" cy="914400"/>
                <wp:effectExtent l="0" t="0" r="6350" b="0"/>
                <wp:wrapNone/>
                <wp:docPr id="95245895" name="Text Box 1"/>
                <wp:cNvGraphicFramePr/>
                <a:graphic xmlns:a="http://schemas.openxmlformats.org/drawingml/2006/main">
                  <a:graphicData uri="http://schemas.microsoft.com/office/word/2010/wordprocessingShape">
                    <wps:wsp>
                      <wps:cNvSpPr txBox="1"/>
                      <wps:spPr>
                        <a:xfrm>
                          <a:off x="0" y="0"/>
                          <a:ext cx="1441487" cy="914400"/>
                        </a:xfrm>
                        <a:prstGeom prst="rect">
                          <a:avLst/>
                        </a:prstGeom>
                        <a:solidFill>
                          <a:sysClr val="window" lastClr="FFFFFF"/>
                        </a:solidFill>
                        <a:ln w="6350">
                          <a:noFill/>
                        </a:ln>
                      </wps:spPr>
                      <wps:txbx>
                        <w:txbxContent>
                          <w:tbl>
                            <w:tblPr>
                              <w:tblStyle w:val="TableGrid"/>
                              <w:tblW w:w="1678" w:type="dxa"/>
                              <w:tblInd w:w="-5" w:type="dxa"/>
                              <w:tblBorders>
                                <w:top w:val="single" w:sz="4" w:space="0" w:color="007A88"/>
                                <w:left w:val="single" w:sz="4" w:space="0" w:color="007A88"/>
                                <w:bottom w:val="single" w:sz="4" w:space="0" w:color="007A88"/>
                                <w:right w:val="single" w:sz="4" w:space="0" w:color="007A88"/>
                                <w:insideH w:val="single" w:sz="4" w:space="0" w:color="007A88"/>
                                <w:insideV w:val="single" w:sz="4" w:space="0" w:color="007A88"/>
                              </w:tblBorders>
                              <w:tblLook w:val="04A0" w:firstRow="1" w:lastRow="0" w:firstColumn="1" w:lastColumn="0" w:noHBand="0" w:noVBand="1"/>
                            </w:tblPr>
                            <w:tblGrid>
                              <w:gridCol w:w="1678"/>
                            </w:tblGrid>
                            <w:tr w:rsidR="005E6300" w:rsidRPr="00502D75" w14:paraId="3B509990" w14:textId="77777777" w:rsidTr="00B0492F">
                              <w:tc>
                                <w:tcPr>
                                  <w:tcW w:w="1678" w:type="dxa"/>
                                  <w:tcBorders>
                                    <w:top w:val="single" w:sz="4" w:space="0" w:color="auto"/>
                                    <w:left w:val="single" w:sz="4" w:space="0" w:color="auto"/>
                                    <w:bottom w:val="single" w:sz="4" w:space="0" w:color="auto"/>
                                    <w:right w:val="single" w:sz="4" w:space="0" w:color="auto"/>
                                  </w:tcBorders>
                                  <w:shd w:val="clear" w:color="auto" w:fill="007A88"/>
                                </w:tcPr>
                                <w:p w14:paraId="7E486B7D" w14:textId="77777777" w:rsidR="005E6300" w:rsidRPr="00B0492F" w:rsidRDefault="005E6300" w:rsidP="00B0492F">
                                  <w:pPr>
                                    <w:spacing w:line="276" w:lineRule="auto"/>
                                    <w:jc w:val="both"/>
                                    <w:rPr>
                                      <w:rStyle w:val="Strong"/>
                                      <w:rFonts w:ascii="Calibri" w:hAnsi="Calibri" w:cs="Calibri"/>
                                      <w:color w:val="FFFFFF" w:themeColor="background1"/>
                                      <w:sz w:val="22"/>
                                      <w:szCs w:val="22"/>
                                    </w:rPr>
                                  </w:pPr>
                                  <w:r w:rsidRPr="00B0492F">
                                    <w:rPr>
                                      <w:rStyle w:val="Strong"/>
                                      <w:rFonts w:ascii="Calibri" w:hAnsi="Calibri" w:cs="Calibri"/>
                                      <w:color w:val="FFFFFF" w:themeColor="background1"/>
                                      <w:sz w:val="22"/>
                                      <w:szCs w:val="22"/>
                                    </w:rPr>
                                    <w:t>Risk</w:t>
                                  </w:r>
                                </w:p>
                              </w:tc>
                            </w:tr>
                            <w:tr w:rsidR="005E6300" w14:paraId="030BEFB9" w14:textId="77777777" w:rsidTr="00B0492F">
                              <w:tc>
                                <w:tcPr>
                                  <w:tcW w:w="1678" w:type="dxa"/>
                                  <w:tcBorders>
                                    <w:top w:val="single" w:sz="4" w:space="0" w:color="auto"/>
                                  </w:tcBorders>
                                  <w:shd w:val="clear" w:color="auto" w:fill="00B050"/>
                                </w:tcPr>
                                <w:p w14:paraId="4E8FF08B" w14:textId="77777777" w:rsidR="005E6300" w:rsidRPr="00B0492F" w:rsidRDefault="005E6300" w:rsidP="00B0492F">
                                  <w:pPr>
                                    <w:spacing w:line="276" w:lineRule="auto"/>
                                    <w:jc w:val="both"/>
                                    <w:rPr>
                                      <w:rStyle w:val="Strong"/>
                                      <w:rFonts w:ascii="Calibri" w:hAnsi="Calibri" w:cs="Calibri"/>
                                      <w:sz w:val="22"/>
                                      <w:szCs w:val="22"/>
                                    </w:rPr>
                                  </w:pPr>
                                  <w:r w:rsidRPr="00B0492F">
                                    <w:rPr>
                                      <w:rStyle w:val="Strong"/>
                                      <w:rFonts w:ascii="Calibri" w:hAnsi="Calibri" w:cs="Calibri"/>
                                      <w:sz w:val="22"/>
                                      <w:szCs w:val="22"/>
                                    </w:rPr>
                                    <w:t>Low</w:t>
                                  </w:r>
                                </w:p>
                              </w:tc>
                            </w:tr>
                            <w:tr w:rsidR="005E6300" w14:paraId="71268952" w14:textId="77777777" w:rsidTr="00B0492F">
                              <w:tc>
                                <w:tcPr>
                                  <w:tcW w:w="1678" w:type="dxa"/>
                                  <w:shd w:val="clear" w:color="auto" w:fill="FFC000"/>
                                </w:tcPr>
                                <w:p w14:paraId="7D459308" w14:textId="77777777" w:rsidR="005E6300" w:rsidRPr="00B0492F" w:rsidRDefault="005E6300" w:rsidP="00B0492F">
                                  <w:pPr>
                                    <w:spacing w:line="276" w:lineRule="auto"/>
                                    <w:jc w:val="both"/>
                                    <w:rPr>
                                      <w:rStyle w:val="Strong"/>
                                      <w:rFonts w:ascii="Calibri" w:hAnsi="Calibri" w:cs="Calibri"/>
                                      <w:sz w:val="22"/>
                                      <w:szCs w:val="22"/>
                                    </w:rPr>
                                  </w:pPr>
                                  <w:r w:rsidRPr="00B0492F">
                                    <w:rPr>
                                      <w:rStyle w:val="Strong"/>
                                      <w:rFonts w:ascii="Calibri" w:hAnsi="Calibri" w:cs="Calibri"/>
                                      <w:sz w:val="22"/>
                                      <w:szCs w:val="22"/>
                                    </w:rPr>
                                    <w:t>Medium</w:t>
                                  </w:r>
                                </w:p>
                              </w:tc>
                            </w:tr>
                            <w:tr w:rsidR="005E6300" w14:paraId="14EB3A91" w14:textId="77777777" w:rsidTr="00B0492F">
                              <w:tc>
                                <w:tcPr>
                                  <w:tcW w:w="1678" w:type="dxa"/>
                                  <w:shd w:val="clear" w:color="auto" w:fill="FF0000"/>
                                </w:tcPr>
                                <w:p w14:paraId="3634714C" w14:textId="77777777" w:rsidR="005E6300" w:rsidRPr="00B0492F" w:rsidRDefault="005E6300" w:rsidP="00B0492F">
                                  <w:pPr>
                                    <w:spacing w:line="276" w:lineRule="auto"/>
                                    <w:jc w:val="both"/>
                                    <w:rPr>
                                      <w:rStyle w:val="Strong"/>
                                      <w:rFonts w:ascii="Calibri" w:hAnsi="Calibri" w:cs="Calibri"/>
                                      <w:sz w:val="22"/>
                                      <w:szCs w:val="22"/>
                                    </w:rPr>
                                  </w:pPr>
                                  <w:r w:rsidRPr="00B0492F">
                                    <w:rPr>
                                      <w:rStyle w:val="Strong"/>
                                      <w:rFonts w:ascii="Calibri" w:hAnsi="Calibri" w:cs="Calibri"/>
                                      <w:sz w:val="22"/>
                                      <w:szCs w:val="22"/>
                                    </w:rPr>
                                    <w:t>High</w:t>
                                  </w:r>
                                </w:p>
                              </w:tc>
                            </w:tr>
                          </w:tbl>
                          <w:p w14:paraId="1F328ADE" w14:textId="77777777" w:rsidR="005E6300" w:rsidRDefault="005E6300" w:rsidP="00B0492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21438" id="_x0000_t202" coordsize="21600,21600" o:spt="202" path="m,l,21600r21600,l21600,xe">
                <v:stroke joinstyle="miter"/>
                <v:path gradientshapeok="t" o:connecttype="rect"/>
              </v:shapetype>
              <v:shape id="Text Box 1" o:spid="_x0000_s1026" type="#_x0000_t202" style="position:absolute;margin-left:678.05pt;margin-top:1.05pt;width:113.5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" fillcolor="window" stroked="f" strokeweight=".5pt">
                <v:textbox>
                  <w:txbxContent>
                    <w:tbl>
                      <w:tblPr>
                        <w:tblStyle w:val="TableGrid"/>
                        <w:tblW w:w="1678" w:type="dxa"/>
                        <w:tblInd w:w="-5" w:type="dxa"/>
                        <w:tblBorders>
                          <w:top w:val="single" w:sz="4" w:space="0" w:color="007A88"/>
                          <w:left w:val="single" w:sz="4" w:space="0" w:color="007A88"/>
                          <w:bottom w:val="single" w:sz="4" w:space="0" w:color="007A88"/>
                          <w:right w:val="single" w:sz="4" w:space="0" w:color="007A88"/>
                          <w:insideH w:val="single" w:sz="4" w:space="0" w:color="007A88"/>
                          <w:insideV w:val="single" w:sz="4" w:space="0" w:color="007A88"/>
                        </w:tblBorders>
                        <w:tblLook w:val="04A0" w:firstRow="1" w:lastRow="0" w:firstColumn="1" w:lastColumn="0" w:noHBand="0" w:noVBand="1"/>
                      </w:tblPr>
                      <w:tblGrid>
                        <w:gridCol w:w="1678"/>
                      </w:tblGrid>
                      <w:tr w:rsidR="005E6300" w:rsidRPr="00502D75" w14:paraId="3B509990" w14:textId="77777777" w:rsidTr="00B0492F">
                        <w:tc>
                          <w:tcPr>
                            <w:tcW w:w="1678" w:type="dxa"/>
                            <w:tcBorders>
                              <w:top w:val="single" w:sz="4" w:space="0" w:color="auto"/>
                              <w:left w:val="single" w:sz="4" w:space="0" w:color="auto"/>
                              <w:bottom w:val="single" w:sz="4" w:space="0" w:color="auto"/>
                              <w:right w:val="single" w:sz="4" w:space="0" w:color="auto"/>
                            </w:tcBorders>
                            <w:shd w:val="clear" w:color="auto" w:fill="007A88"/>
                          </w:tcPr>
                          <w:p w14:paraId="7E486B7D" w14:textId="77777777" w:rsidR="005E6300" w:rsidRPr="00B0492F" w:rsidRDefault="005E6300" w:rsidP="00B0492F">
                            <w:pPr>
                              <w:spacing w:line="276" w:lineRule="auto"/>
                              <w:jc w:val="both"/>
                              <w:rPr>
                                <w:rStyle w:val="Strong"/>
                                <w:rFonts w:ascii="Calibri" w:hAnsi="Calibri" w:cs="Calibri"/>
                                <w:color w:val="FFFFFF" w:themeColor="background1"/>
                                <w:sz w:val="22"/>
                                <w:szCs w:val="22"/>
                              </w:rPr>
                            </w:pPr>
                            <w:r w:rsidRPr="00B0492F">
                              <w:rPr>
                                <w:rStyle w:val="Strong"/>
                                <w:rFonts w:ascii="Calibri" w:hAnsi="Calibri" w:cs="Calibri"/>
                                <w:color w:val="FFFFFF" w:themeColor="background1"/>
                                <w:sz w:val="22"/>
                                <w:szCs w:val="22"/>
                              </w:rPr>
                              <w:t>Risk</w:t>
                            </w:r>
                          </w:p>
                        </w:tc>
                      </w:tr>
                      <w:tr w:rsidR="005E6300" w14:paraId="030BEFB9" w14:textId="77777777" w:rsidTr="00B0492F">
                        <w:tc>
                          <w:tcPr>
                            <w:tcW w:w="1678" w:type="dxa"/>
                            <w:tcBorders>
                              <w:top w:val="single" w:sz="4" w:space="0" w:color="auto"/>
                            </w:tcBorders>
                            <w:shd w:val="clear" w:color="auto" w:fill="00B050"/>
                          </w:tcPr>
                          <w:p w14:paraId="4E8FF08B" w14:textId="77777777" w:rsidR="005E6300" w:rsidRPr="00B0492F" w:rsidRDefault="005E6300" w:rsidP="00B0492F">
                            <w:pPr>
                              <w:spacing w:line="276" w:lineRule="auto"/>
                              <w:jc w:val="both"/>
                              <w:rPr>
                                <w:rStyle w:val="Strong"/>
                                <w:rFonts w:ascii="Calibri" w:hAnsi="Calibri" w:cs="Calibri"/>
                                <w:sz w:val="22"/>
                                <w:szCs w:val="22"/>
                              </w:rPr>
                            </w:pPr>
                            <w:r w:rsidRPr="00B0492F">
                              <w:rPr>
                                <w:rStyle w:val="Strong"/>
                                <w:rFonts w:ascii="Calibri" w:hAnsi="Calibri" w:cs="Calibri"/>
                                <w:sz w:val="22"/>
                                <w:szCs w:val="22"/>
                              </w:rPr>
                              <w:t>Low</w:t>
                            </w:r>
                          </w:p>
                        </w:tc>
                      </w:tr>
                      <w:tr w:rsidR="005E6300" w14:paraId="71268952" w14:textId="77777777" w:rsidTr="00B0492F">
                        <w:tc>
                          <w:tcPr>
                            <w:tcW w:w="1678" w:type="dxa"/>
                            <w:shd w:val="clear" w:color="auto" w:fill="FFC000"/>
                          </w:tcPr>
                          <w:p w14:paraId="7D459308" w14:textId="77777777" w:rsidR="005E6300" w:rsidRPr="00B0492F" w:rsidRDefault="005E6300" w:rsidP="00B0492F">
                            <w:pPr>
                              <w:spacing w:line="276" w:lineRule="auto"/>
                              <w:jc w:val="both"/>
                              <w:rPr>
                                <w:rStyle w:val="Strong"/>
                                <w:rFonts w:ascii="Calibri" w:hAnsi="Calibri" w:cs="Calibri"/>
                                <w:sz w:val="22"/>
                                <w:szCs w:val="22"/>
                              </w:rPr>
                            </w:pPr>
                            <w:r w:rsidRPr="00B0492F">
                              <w:rPr>
                                <w:rStyle w:val="Strong"/>
                                <w:rFonts w:ascii="Calibri" w:hAnsi="Calibri" w:cs="Calibri"/>
                                <w:sz w:val="22"/>
                                <w:szCs w:val="22"/>
                              </w:rPr>
                              <w:t>Medium</w:t>
                            </w:r>
                          </w:p>
                        </w:tc>
                      </w:tr>
                      <w:tr w:rsidR="005E6300" w14:paraId="14EB3A91" w14:textId="77777777" w:rsidTr="00B0492F">
                        <w:tc>
                          <w:tcPr>
                            <w:tcW w:w="1678" w:type="dxa"/>
                            <w:shd w:val="clear" w:color="auto" w:fill="FF0000"/>
                          </w:tcPr>
                          <w:p w14:paraId="3634714C" w14:textId="77777777" w:rsidR="005E6300" w:rsidRPr="00B0492F" w:rsidRDefault="005E6300" w:rsidP="00B0492F">
                            <w:pPr>
                              <w:spacing w:line="276" w:lineRule="auto"/>
                              <w:jc w:val="both"/>
                              <w:rPr>
                                <w:rStyle w:val="Strong"/>
                                <w:rFonts w:ascii="Calibri" w:hAnsi="Calibri" w:cs="Calibri"/>
                                <w:sz w:val="22"/>
                                <w:szCs w:val="22"/>
                              </w:rPr>
                            </w:pPr>
                            <w:r w:rsidRPr="00B0492F">
                              <w:rPr>
                                <w:rStyle w:val="Strong"/>
                                <w:rFonts w:ascii="Calibri" w:hAnsi="Calibri" w:cs="Calibri"/>
                                <w:sz w:val="22"/>
                                <w:szCs w:val="22"/>
                              </w:rPr>
                              <w:t>High</w:t>
                            </w:r>
                          </w:p>
                        </w:tc>
                      </w:tr>
                    </w:tbl>
                    <w:p w14:paraId="1F328ADE" w14:textId="77777777" w:rsidR="005E6300" w:rsidRDefault="005E6300" w:rsidP="00B0492F">
                      <w:pPr>
                        <w:jc w:val="both"/>
                      </w:pPr>
                    </w:p>
                  </w:txbxContent>
                </v:textbox>
                <w10:wrap anchorx="margin"/>
              </v:shape>
            </w:pict>
          </mc:Fallback>
        </mc:AlternateContent>
      </w:r>
      <w:r w:rsidRPr="00B0492F">
        <w:rPr>
          <w:rFonts w:ascii="Calibri" w:hAnsi="Calibri" w:cs="Calibri"/>
          <w:b/>
          <w:bCs/>
          <w:noProof/>
          <w:sz w:val="28"/>
          <w:szCs w:val="28"/>
        </w:rPr>
        <w:t>The Companion Animal Risk and Strategies Guide</w:t>
      </w:r>
    </w:p>
    <w:p w14:paraId="0F4CE7EA" w14:textId="77777777" w:rsidR="00B0492F" w:rsidRDefault="00B0492F" w:rsidP="00430BC8">
      <w:pPr>
        <w:spacing w:after="0" w:line="360" w:lineRule="auto"/>
        <w:jc w:val="both"/>
        <w:rPr>
          <w:rFonts w:ascii="Calibri" w:hAnsi="Calibri" w:cs="Calibri"/>
          <w:b/>
          <w:bCs/>
          <w:sz w:val="22"/>
          <w:szCs w:val="22"/>
          <w:lang w:val="en-US"/>
        </w:rPr>
      </w:pPr>
    </w:p>
    <w:p w14:paraId="6E21177A" w14:textId="5FABEDFA" w:rsidR="0055208A" w:rsidRDefault="00ED73A4" w:rsidP="00430BC8">
      <w:pPr>
        <w:spacing w:after="0" w:line="360" w:lineRule="auto"/>
        <w:jc w:val="both"/>
        <w:rPr>
          <w:rFonts w:ascii="Calibri" w:hAnsi="Calibri" w:cs="Calibri"/>
          <w:b/>
          <w:bCs/>
          <w:sz w:val="22"/>
          <w:szCs w:val="22"/>
          <w:lang w:val="en-US"/>
        </w:rPr>
      </w:pPr>
      <w:r w:rsidRPr="00B0492F">
        <w:rPr>
          <w:rFonts w:ascii="Calibri" w:hAnsi="Calibri" w:cs="Calibri"/>
          <w:b/>
          <w:bCs/>
          <w:sz w:val="22"/>
          <w:szCs w:val="22"/>
          <w:lang w:val="en-US"/>
        </w:rPr>
        <w:t xml:space="preserve">Overarching risks and strategies for </w:t>
      </w:r>
      <w:r w:rsidR="008A3180" w:rsidRPr="00B0492F">
        <w:rPr>
          <w:rFonts w:ascii="Calibri" w:hAnsi="Calibri" w:cs="Calibri"/>
          <w:b/>
          <w:bCs/>
          <w:sz w:val="22"/>
          <w:szCs w:val="22"/>
          <w:lang w:val="en-US"/>
        </w:rPr>
        <w:t>pets</w:t>
      </w:r>
      <w:r w:rsidRPr="00B0492F">
        <w:rPr>
          <w:rFonts w:ascii="Calibri" w:hAnsi="Calibri" w:cs="Calibri"/>
          <w:b/>
          <w:bCs/>
          <w:sz w:val="22"/>
          <w:szCs w:val="22"/>
          <w:lang w:val="en-US"/>
        </w:rPr>
        <w:t xml:space="preserve"> in residential aged care facilities (RACF)</w:t>
      </w:r>
      <w:bookmarkStart w:id="1" w:name="_Hlk168491185"/>
    </w:p>
    <w:p w14:paraId="540C8103" w14:textId="77777777" w:rsidR="00B0492F" w:rsidRPr="00B0492F" w:rsidRDefault="00B0492F" w:rsidP="00430BC8">
      <w:pPr>
        <w:spacing w:after="0" w:line="360" w:lineRule="auto"/>
        <w:jc w:val="both"/>
        <w:rPr>
          <w:rFonts w:ascii="Calibri" w:hAnsi="Calibri" w:cs="Calibri"/>
          <w:b/>
          <w:bCs/>
          <w:sz w:val="22"/>
          <w:szCs w:val="22"/>
          <w:lang w:val="en-US"/>
        </w:rPr>
      </w:pPr>
    </w:p>
    <w:tbl>
      <w:tblPr>
        <w:tblStyle w:val="TableGrid"/>
        <w:tblW w:w="0" w:type="auto"/>
        <w:jc w:val="center"/>
        <w:tblBorders>
          <w:top w:val="single" w:sz="4" w:space="0" w:color="007A88"/>
          <w:left w:val="single" w:sz="4" w:space="0" w:color="007A88"/>
          <w:bottom w:val="single" w:sz="4" w:space="0" w:color="007A88"/>
          <w:right w:val="single" w:sz="4" w:space="0" w:color="007A88"/>
          <w:insideH w:val="single" w:sz="4" w:space="0" w:color="007A88"/>
          <w:insideV w:val="single" w:sz="4" w:space="0" w:color="007A88"/>
        </w:tblBorders>
        <w:tblLook w:val="04A0" w:firstRow="1" w:lastRow="0" w:firstColumn="1" w:lastColumn="0" w:noHBand="0" w:noVBand="1"/>
      </w:tblPr>
      <w:tblGrid>
        <w:gridCol w:w="3539"/>
        <w:gridCol w:w="1412"/>
        <w:gridCol w:w="6689"/>
        <w:gridCol w:w="2247"/>
        <w:gridCol w:w="1483"/>
      </w:tblGrid>
      <w:tr w:rsidR="00C648D5" w:rsidRPr="00B0492F" w14:paraId="1E29FA5C" w14:textId="77777777" w:rsidTr="00B0492F">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007A88"/>
          </w:tcPr>
          <w:p w14:paraId="5E56ED4D" w14:textId="63129971" w:rsidR="00C648D5" w:rsidRPr="00B0492F" w:rsidRDefault="00C648D5" w:rsidP="00430BC8">
            <w:pPr>
              <w:spacing w:line="360" w:lineRule="auto"/>
              <w:jc w:val="both"/>
              <w:rPr>
                <w:rFonts w:ascii="Calibri" w:hAnsi="Calibri" w:cs="Calibri"/>
                <w:b/>
                <w:bCs/>
                <w:color w:val="FFFFFF" w:themeColor="background1"/>
                <w:sz w:val="22"/>
                <w:szCs w:val="22"/>
              </w:rPr>
            </w:pPr>
            <w:bookmarkStart w:id="2" w:name="_Hlk168491137"/>
            <w:bookmarkEnd w:id="1"/>
            <w:r w:rsidRPr="00B0492F">
              <w:rPr>
                <w:rFonts w:ascii="Calibri" w:hAnsi="Calibri" w:cs="Calibri"/>
                <w:b/>
                <w:bCs/>
                <w:color w:val="FFFFFF" w:themeColor="background1"/>
                <w:sz w:val="22"/>
                <w:szCs w:val="22"/>
              </w:rPr>
              <w:t>Identified Risk</w:t>
            </w:r>
          </w:p>
        </w:tc>
        <w:tc>
          <w:tcPr>
            <w:tcW w:w="1412" w:type="dxa"/>
            <w:tcBorders>
              <w:top w:val="single" w:sz="4" w:space="0" w:color="auto"/>
              <w:left w:val="single" w:sz="4" w:space="0" w:color="auto"/>
              <w:bottom w:val="single" w:sz="4" w:space="0" w:color="auto"/>
              <w:right w:val="single" w:sz="4" w:space="0" w:color="auto"/>
            </w:tcBorders>
            <w:shd w:val="clear" w:color="auto" w:fill="007A88"/>
          </w:tcPr>
          <w:p w14:paraId="7B0EBD9F" w14:textId="77777777" w:rsidR="00B0492F" w:rsidRDefault="00C648D5" w:rsidP="00430BC8">
            <w:pPr>
              <w:spacing w:line="360" w:lineRule="auto"/>
              <w:jc w:val="both"/>
              <w:rPr>
                <w:rFonts w:ascii="Calibri" w:hAnsi="Calibri" w:cs="Calibri"/>
                <w:b/>
                <w:bCs/>
                <w:color w:val="FFFFFF" w:themeColor="background1"/>
                <w:sz w:val="22"/>
                <w:szCs w:val="22"/>
              </w:rPr>
            </w:pPr>
            <w:r w:rsidRPr="00B0492F">
              <w:rPr>
                <w:rFonts w:ascii="Calibri" w:hAnsi="Calibri" w:cs="Calibri"/>
                <w:b/>
                <w:bCs/>
                <w:color w:val="FFFFFF" w:themeColor="background1"/>
                <w:sz w:val="22"/>
                <w:szCs w:val="22"/>
              </w:rPr>
              <w:t xml:space="preserve">Risk </w:t>
            </w:r>
          </w:p>
          <w:p w14:paraId="6B44E141" w14:textId="10E2C423" w:rsidR="00C648D5" w:rsidRPr="00B0492F" w:rsidRDefault="00B0492F" w:rsidP="00430BC8">
            <w:pPr>
              <w:spacing w:line="360" w:lineRule="auto"/>
              <w:jc w:val="both"/>
              <w:rPr>
                <w:rFonts w:ascii="Calibri" w:hAnsi="Calibri" w:cs="Calibri"/>
                <w:b/>
                <w:bCs/>
                <w:color w:val="FFFFFF" w:themeColor="background1"/>
                <w:sz w:val="22"/>
                <w:szCs w:val="22"/>
              </w:rPr>
            </w:pPr>
            <w:r w:rsidRPr="00B0492F">
              <w:rPr>
                <w:rFonts w:ascii="Calibri" w:hAnsi="Calibri" w:cs="Calibri"/>
                <w:b/>
                <w:bCs/>
                <w:color w:val="FFFFFF" w:themeColor="background1"/>
                <w:sz w:val="22"/>
                <w:szCs w:val="22"/>
              </w:rPr>
              <w:t>P</w:t>
            </w:r>
            <w:r w:rsidR="0055208A" w:rsidRPr="00B0492F">
              <w:rPr>
                <w:rFonts w:ascii="Calibri" w:hAnsi="Calibri" w:cs="Calibri"/>
                <w:b/>
                <w:bCs/>
                <w:color w:val="FFFFFF" w:themeColor="background1"/>
                <w:sz w:val="22"/>
                <w:szCs w:val="22"/>
              </w:rPr>
              <w:t>re</w:t>
            </w:r>
            <w:r>
              <w:rPr>
                <w:rFonts w:ascii="Calibri" w:hAnsi="Calibri" w:cs="Calibri"/>
                <w:b/>
                <w:bCs/>
                <w:color w:val="FFFFFF" w:themeColor="background1"/>
                <w:sz w:val="22"/>
                <w:szCs w:val="22"/>
              </w:rPr>
              <w:t>-s</w:t>
            </w:r>
            <w:r w:rsidR="00C648D5" w:rsidRPr="00B0492F">
              <w:rPr>
                <w:rFonts w:ascii="Calibri" w:hAnsi="Calibri" w:cs="Calibri"/>
                <w:b/>
                <w:bCs/>
                <w:color w:val="FFFFFF" w:themeColor="background1"/>
                <w:sz w:val="22"/>
                <w:szCs w:val="22"/>
              </w:rPr>
              <w:t xml:space="preserve">trategy </w:t>
            </w:r>
          </w:p>
        </w:tc>
        <w:tc>
          <w:tcPr>
            <w:tcW w:w="6689" w:type="dxa"/>
            <w:tcBorders>
              <w:top w:val="single" w:sz="4" w:space="0" w:color="auto"/>
              <w:left w:val="single" w:sz="4" w:space="0" w:color="auto"/>
              <w:bottom w:val="single" w:sz="4" w:space="0" w:color="auto"/>
              <w:right w:val="single" w:sz="4" w:space="0" w:color="auto"/>
            </w:tcBorders>
            <w:shd w:val="clear" w:color="auto" w:fill="007A88"/>
          </w:tcPr>
          <w:p w14:paraId="47DA9CBB" w14:textId="721D5B4F" w:rsidR="00C648D5" w:rsidRPr="00B0492F" w:rsidRDefault="00C648D5" w:rsidP="00430BC8">
            <w:pPr>
              <w:spacing w:line="360" w:lineRule="auto"/>
              <w:jc w:val="both"/>
              <w:rPr>
                <w:rFonts w:ascii="Calibri" w:hAnsi="Calibri" w:cs="Calibri"/>
                <w:b/>
                <w:bCs/>
                <w:color w:val="FFFFFF" w:themeColor="background1"/>
                <w:sz w:val="22"/>
                <w:szCs w:val="22"/>
              </w:rPr>
            </w:pPr>
            <w:r w:rsidRPr="00B0492F">
              <w:rPr>
                <w:rFonts w:ascii="Calibri" w:hAnsi="Calibri" w:cs="Calibri"/>
                <w:b/>
                <w:bCs/>
                <w:color w:val="FFFFFF" w:themeColor="background1"/>
                <w:sz w:val="22"/>
                <w:szCs w:val="22"/>
              </w:rPr>
              <w:t>Strategies</w:t>
            </w:r>
          </w:p>
        </w:tc>
        <w:tc>
          <w:tcPr>
            <w:tcW w:w="2247" w:type="dxa"/>
            <w:tcBorders>
              <w:top w:val="single" w:sz="4" w:space="0" w:color="auto"/>
              <w:left w:val="single" w:sz="4" w:space="0" w:color="auto"/>
              <w:bottom w:val="single" w:sz="4" w:space="0" w:color="auto"/>
              <w:right w:val="single" w:sz="4" w:space="0" w:color="auto"/>
            </w:tcBorders>
            <w:shd w:val="clear" w:color="auto" w:fill="007A88"/>
          </w:tcPr>
          <w:p w14:paraId="28BB9225" w14:textId="53114AA5" w:rsidR="00C648D5" w:rsidRPr="00B0492F" w:rsidRDefault="00C648D5" w:rsidP="00430BC8">
            <w:pPr>
              <w:spacing w:line="360" w:lineRule="auto"/>
              <w:jc w:val="both"/>
              <w:rPr>
                <w:rFonts w:ascii="Calibri" w:hAnsi="Calibri" w:cs="Calibri"/>
                <w:b/>
                <w:bCs/>
                <w:color w:val="FFFFFF" w:themeColor="background1"/>
                <w:sz w:val="22"/>
                <w:szCs w:val="22"/>
              </w:rPr>
            </w:pPr>
            <w:r w:rsidRPr="00B0492F">
              <w:rPr>
                <w:rFonts w:ascii="Calibri" w:hAnsi="Calibri" w:cs="Calibri"/>
                <w:b/>
                <w:bCs/>
                <w:color w:val="FFFFFF" w:themeColor="background1"/>
                <w:sz w:val="22"/>
                <w:szCs w:val="22"/>
              </w:rPr>
              <w:t>Responsible</w:t>
            </w:r>
          </w:p>
        </w:tc>
        <w:tc>
          <w:tcPr>
            <w:tcW w:w="1483" w:type="dxa"/>
            <w:tcBorders>
              <w:top w:val="single" w:sz="4" w:space="0" w:color="auto"/>
              <w:left w:val="single" w:sz="4" w:space="0" w:color="auto"/>
              <w:bottom w:val="single" w:sz="4" w:space="0" w:color="auto"/>
              <w:right w:val="single" w:sz="4" w:space="0" w:color="auto"/>
            </w:tcBorders>
            <w:shd w:val="clear" w:color="auto" w:fill="007A88"/>
          </w:tcPr>
          <w:p w14:paraId="7ED97D04" w14:textId="77777777" w:rsidR="00B0492F" w:rsidRDefault="00C648D5" w:rsidP="00430BC8">
            <w:pPr>
              <w:spacing w:line="360" w:lineRule="auto"/>
              <w:jc w:val="both"/>
              <w:rPr>
                <w:rFonts w:ascii="Calibri" w:hAnsi="Calibri" w:cs="Calibri"/>
                <w:b/>
                <w:bCs/>
                <w:color w:val="FFFFFF" w:themeColor="background1"/>
                <w:sz w:val="22"/>
                <w:szCs w:val="22"/>
              </w:rPr>
            </w:pPr>
            <w:r w:rsidRPr="00B0492F">
              <w:rPr>
                <w:rFonts w:ascii="Calibri" w:hAnsi="Calibri" w:cs="Calibri"/>
                <w:b/>
                <w:bCs/>
                <w:color w:val="FFFFFF" w:themeColor="background1"/>
                <w:sz w:val="22"/>
                <w:szCs w:val="22"/>
              </w:rPr>
              <w:t xml:space="preserve">Risk </w:t>
            </w:r>
          </w:p>
          <w:p w14:paraId="3EE2519C" w14:textId="7F8B51C1" w:rsidR="00C648D5" w:rsidRPr="00B0492F" w:rsidRDefault="00B0492F" w:rsidP="00B0492F">
            <w:pPr>
              <w:spacing w:line="360" w:lineRule="auto"/>
              <w:jc w:val="both"/>
              <w:rPr>
                <w:rFonts w:ascii="Calibri" w:hAnsi="Calibri" w:cs="Calibri"/>
                <w:b/>
                <w:bCs/>
                <w:color w:val="FFFFFF" w:themeColor="background1"/>
                <w:sz w:val="22"/>
                <w:szCs w:val="22"/>
              </w:rPr>
            </w:pPr>
            <w:r>
              <w:rPr>
                <w:rFonts w:ascii="Calibri" w:hAnsi="Calibri" w:cs="Calibri"/>
                <w:b/>
                <w:bCs/>
                <w:color w:val="FFFFFF" w:themeColor="background1"/>
                <w:sz w:val="22"/>
                <w:szCs w:val="22"/>
              </w:rPr>
              <w:t>P</w:t>
            </w:r>
            <w:r w:rsidR="0055208A" w:rsidRPr="00B0492F">
              <w:rPr>
                <w:rFonts w:ascii="Calibri" w:hAnsi="Calibri" w:cs="Calibri"/>
                <w:b/>
                <w:bCs/>
                <w:color w:val="FFFFFF" w:themeColor="background1"/>
                <w:sz w:val="22"/>
                <w:szCs w:val="22"/>
              </w:rPr>
              <w:t>ost</w:t>
            </w:r>
            <w:r>
              <w:rPr>
                <w:rFonts w:ascii="Calibri" w:hAnsi="Calibri" w:cs="Calibri"/>
                <w:b/>
                <w:bCs/>
                <w:color w:val="FFFFFF" w:themeColor="background1"/>
                <w:sz w:val="22"/>
                <w:szCs w:val="22"/>
              </w:rPr>
              <w:t>-</w:t>
            </w:r>
            <w:r w:rsidR="00C648D5" w:rsidRPr="00B0492F">
              <w:rPr>
                <w:rFonts w:ascii="Calibri" w:hAnsi="Calibri" w:cs="Calibri"/>
                <w:b/>
                <w:bCs/>
                <w:color w:val="FFFFFF" w:themeColor="background1"/>
                <w:sz w:val="22"/>
                <w:szCs w:val="22"/>
              </w:rPr>
              <w:t xml:space="preserve">strategy </w:t>
            </w:r>
          </w:p>
        </w:tc>
      </w:tr>
      <w:tr w:rsidR="0042752D" w:rsidRPr="00B0492F" w14:paraId="7881236E" w14:textId="77777777" w:rsidTr="00B0492F">
        <w:trPr>
          <w:cantSplit/>
          <w:trHeight w:val="974"/>
          <w:jc w:val="center"/>
        </w:trPr>
        <w:tc>
          <w:tcPr>
            <w:tcW w:w="3539" w:type="dxa"/>
            <w:tcBorders>
              <w:top w:val="single" w:sz="4" w:space="0" w:color="auto"/>
            </w:tcBorders>
          </w:tcPr>
          <w:p w14:paraId="05AEC7A2" w14:textId="14EB272C" w:rsidR="00431A35" w:rsidRPr="00B0492F" w:rsidRDefault="0042752D" w:rsidP="00431A35">
            <w:pPr>
              <w:rPr>
                <w:rFonts w:ascii="Calibri" w:hAnsi="Calibri" w:cs="Calibri"/>
                <w:sz w:val="22"/>
                <w:szCs w:val="22"/>
              </w:rPr>
            </w:pPr>
            <w:r w:rsidRPr="00B0492F">
              <w:rPr>
                <w:rFonts w:ascii="Calibri" w:hAnsi="Calibri" w:cs="Calibri"/>
                <w:sz w:val="22"/>
                <w:szCs w:val="22"/>
              </w:rPr>
              <w:t>Microbial risks (bacteria</w:t>
            </w:r>
            <w:r w:rsidR="00431A35" w:rsidRPr="00B0492F">
              <w:rPr>
                <w:rFonts w:ascii="Calibri" w:hAnsi="Calibri" w:cs="Calibri"/>
                <w:sz w:val="22"/>
                <w:szCs w:val="22"/>
              </w:rPr>
              <w:t xml:space="preserve"> - i.e. Salmonella, Campylobacter, </w:t>
            </w:r>
            <w:proofErr w:type="spellStart"/>
            <w:r w:rsidR="00431A35" w:rsidRPr="00B0492F">
              <w:rPr>
                <w:rFonts w:ascii="Calibri" w:hAnsi="Calibri" w:cs="Calibri"/>
                <w:sz w:val="22"/>
                <w:szCs w:val="22"/>
              </w:rPr>
              <w:t>Toxocara</w:t>
            </w:r>
            <w:proofErr w:type="spellEnd"/>
            <w:r w:rsidR="00431A35" w:rsidRPr="00B0492F">
              <w:rPr>
                <w:rFonts w:ascii="Calibri" w:hAnsi="Calibri" w:cs="Calibri"/>
                <w:sz w:val="22"/>
                <w:szCs w:val="22"/>
              </w:rPr>
              <w:t>, Toxoplasma) and</w:t>
            </w:r>
          </w:p>
          <w:p w14:paraId="7D8076AE" w14:textId="270DE301" w:rsidR="0042752D" w:rsidRPr="00B0492F" w:rsidRDefault="00431A35" w:rsidP="00431A35">
            <w:pPr>
              <w:spacing w:line="360" w:lineRule="auto"/>
              <w:rPr>
                <w:rFonts w:ascii="Calibri" w:hAnsi="Calibri" w:cs="Calibri"/>
                <w:sz w:val="22"/>
                <w:szCs w:val="22"/>
              </w:rPr>
            </w:pPr>
            <w:r w:rsidRPr="00B0492F">
              <w:rPr>
                <w:rFonts w:ascii="Calibri" w:hAnsi="Calibri" w:cs="Calibri"/>
                <w:sz w:val="22"/>
                <w:szCs w:val="22"/>
              </w:rPr>
              <w:t>P</w:t>
            </w:r>
            <w:r w:rsidR="0042752D" w:rsidRPr="00B0492F">
              <w:rPr>
                <w:rFonts w:ascii="Calibri" w:hAnsi="Calibri" w:cs="Calibri"/>
                <w:sz w:val="22"/>
                <w:szCs w:val="22"/>
              </w:rPr>
              <w:t>arasite</w:t>
            </w:r>
            <w:r w:rsidRPr="00B0492F">
              <w:rPr>
                <w:rFonts w:ascii="Calibri" w:hAnsi="Calibri" w:cs="Calibri"/>
                <w:sz w:val="22"/>
                <w:szCs w:val="22"/>
              </w:rPr>
              <w:t xml:space="preserve"> (i.e. tape worm, fleas, mites)</w:t>
            </w:r>
          </w:p>
        </w:tc>
        <w:tc>
          <w:tcPr>
            <w:tcW w:w="1412" w:type="dxa"/>
            <w:tcBorders>
              <w:top w:val="single" w:sz="4" w:space="0" w:color="auto"/>
            </w:tcBorders>
            <w:shd w:val="clear" w:color="auto" w:fill="FFC000"/>
          </w:tcPr>
          <w:p w14:paraId="4455DAB6" w14:textId="77777777" w:rsidR="0042752D" w:rsidRPr="00B0492F" w:rsidRDefault="0042752D" w:rsidP="00430BC8">
            <w:pPr>
              <w:spacing w:line="360" w:lineRule="auto"/>
              <w:jc w:val="both"/>
              <w:rPr>
                <w:rFonts w:ascii="Calibri" w:hAnsi="Calibri" w:cs="Calibri"/>
                <w:sz w:val="22"/>
                <w:szCs w:val="22"/>
              </w:rPr>
            </w:pPr>
          </w:p>
        </w:tc>
        <w:tc>
          <w:tcPr>
            <w:tcW w:w="6689" w:type="dxa"/>
            <w:tcBorders>
              <w:top w:val="single" w:sz="4" w:space="0" w:color="auto"/>
            </w:tcBorders>
            <w:shd w:val="clear" w:color="auto" w:fill="auto"/>
          </w:tcPr>
          <w:p w14:paraId="2CB4485E" w14:textId="26CFDD1E" w:rsidR="0042752D" w:rsidRPr="00B0492F" w:rsidRDefault="0042752D" w:rsidP="00430BC8">
            <w:pPr>
              <w:spacing w:line="360" w:lineRule="auto"/>
              <w:jc w:val="both"/>
              <w:rPr>
                <w:rFonts w:ascii="Calibri" w:hAnsi="Calibri" w:cs="Calibri"/>
                <w:sz w:val="22"/>
                <w:szCs w:val="22"/>
              </w:rPr>
            </w:pPr>
            <w:r w:rsidRPr="00B0492F">
              <w:rPr>
                <w:rFonts w:ascii="Calibri" w:hAnsi="Calibri" w:cs="Calibri"/>
                <w:sz w:val="22"/>
                <w:szCs w:val="22"/>
              </w:rPr>
              <w:t xml:space="preserve">Pre-admission </w:t>
            </w:r>
            <w:r w:rsidR="003274EA" w:rsidRPr="00B0492F">
              <w:rPr>
                <w:rFonts w:ascii="Calibri" w:hAnsi="Calibri" w:cs="Calibri"/>
                <w:sz w:val="22"/>
                <w:szCs w:val="22"/>
              </w:rPr>
              <w:t xml:space="preserve">pet </w:t>
            </w:r>
            <w:r w:rsidRPr="00B0492F">
              <w:rPr>
                <w:rFonts w:ascii="Calibri" w:hAnsi="Calibri" w:cs="Calibri"/>
                <w:sz w:val="22"/>
                <w:szCs w:val="22"/>
              </w:rPr>
              <w:t>assessment. Care plan with schedule and documentation for vaccinations, worming, flea</w:t>
            </w:r>
            <w:r w:rsidR="00477AD0" w:rsidRPr="00B0492F">
              <w:rPr>
                <w:rFonts w:ascii="Calibri" w:hAnsi="Calibri" w:cs="Calibri"/>
                <w:sz w:val="22"/>
                <w:szCs w:val="22"/>
              </w:rPr>
              <w:t xml:space="preserve"> treatments</w:t>
            </w:r>
          </w:p>
        </w:tc>
        <w:tc>
          <w:tcPr>
            <w:tcW w:w="2247" w:type="dxa"/>
            <w:tcBorders>
              <w:top w:val="single" w:sz="4" w:space="0" w:color="auto"/>
            </w:tcBorders>
            <w:shd w:val="clear" w:color="auto" w:fill="auto"/>
          </w:tcPr>
          <w:p w14:paraId="1B49063B" w14:textId="4891CEEB" w:rsidR="0042752D" w:rsidRPr="00B0492F" w:rsidRDefault="00477AD0" w:rsidP="00430BC8">
            <w:pPr>
              <w:spacing w:line="360" w:lineRule="auto"/>
              <w:jc w:val="both"/>
              <w:rPr>
                <w:rFonts w:ascii="Calibri" w:hAnsi="Calibri" w:cs="Calibri"/>
                <w:sz w:val="22"/>
                <w:szCs w:val="22"/>
              </w:rPr>
            </w:pPr>
            <w:r w:rsidRPr="00B0492F">
              <w:rPr>
                <w:rFonts w:ascii="Calibri" w:hAnsi="Calibri" w:cs="Calibri"/>
                <w:sz w:val="22"/>
                <w:szCs w:val="22"/>
              </w:rPr>
              <w:t>Vet/Resident</w:t>
            </w:r>
          </w:p>
        </w:tc>
        <w:tc>
          <w:tcPr>
            <w:tcW w:w="1483" w:type="dxa"/>
            <w:tcBorders>
              <w:top w:val="single" w:sz="4" w:space="0" w:color="auto"/>
            </w:tcBorders>
            <w:shd w:val="clear" w:color="auto" w:fill="00B050"/>
          </w:tcPr>
          <w:p w14:paraId="5B80D53B" w14:textId="77777777" w:rsidR="0042752D" w:rsidRPr="00B0492F" w:rsidRDefault="0042752D" w:rsidP="00430BC8">
            <w:pPr>
              <w:spacing w:line="360" w:lineRule="auto"/>
              <w:jc w:val="both"/>
              <w:rPr>
                <w:rFonts w:ascii="Calibri" w:hAnsi="Calibri" w:cs="Calibri"/>
                <w:i/>
                <w:iCs/>
                <w:sz w:val="22"/>
                <w:szCs w:val="22"/>
              </w:rPr>
            </w:pPr>
          </w:p>
        </w:tc>
      </w:tr>
      <w:tr w:rsidR="00C648D5" w:rsidRPr="00B0492F" w14:paraId="5C64D84C" w14:textId="77777777" w:rsidTr="00B0492F">
        <w:trPr>
          <w:cantSplit/>
          <w:trHeight w:val="974"/>
          <w:jc w:val="center"/>
        </w:trPr>
        <w:tc>
          <w:tcPr>
            <w:tcW w:w="3539" w:type="dxa"/>
            <w:tcBorders>
              <w:top w:val="single" w:sz="4" w:space="0" w:color="FFFFFF" w:themeColor="background1"/>
            </w:tcBorders>
          </w:tcPr>
          <w:p w14:paraId="4B765BC9" w14:textId="2A1F2BE5" w:rsidR="00C648D5" w:rsidRPr="00B0492F" w:rsidRDefault="00C648D5" w:rsidP="0055208A">
            <w:pPr>
              <w:spacing w:line="360" w:lineRule="auto"/>
              <w:rPr>
                <w:rFonts w:ascii="Calibri" w:hAnsi="Calibri" w:cs="Calibri"/>
                <w:sz w:val="22"/>
                <w:szCs w:val="22"/>
              </w:rPr>
            </w:pPr>
            <w:r w:rsidRPr="00B0492F">
              <w:rPr>
                <w:rFonts w:ascii="Calibri" w:hAnsi="Calibri" w:cs="Calibri"/>
                <w:sz w:val="22"/>
                <w:szCs w:val="22"/>
              </w:rPr>
              <w:t>Co-resident scared of animals</w:t>
            </w:r>
          </w:p>
        </w:tc>
        <w:tc>
          <w:tcPr>
            <w:tcW w:w="1412" w:type="dxa"/>
            <w:tcBorders>
              <w:top w:val="single" w:sz="4" w:space="0" w:color="FFFFFF" w:themeColor="background1"/>
            </w:tcBorders>
            <w:shd w:val="clear" w:color="auto" w:fill="FFC000"/>
          </w:tcPr>
          <w:p w14:paraId="41F6D4F8" w14:textId="77777777" w:rsidR="00C648D5" w:rsidRPr="00B0492F" w:rsidRDefault="00C648D5" w:rsidP="00430BC8">
            <w:pPr>
              <w:spacing w:line="360" w:lineRule="auto"/>
              <w:jc w:val="both"/>
              <w:rPr>
                <w:rFonts w:ascii="Calibri" w:hAnsi="Calibri" w:cs="Calibri"/>
                <w:sz w:val="22"/>
                <w:szCs w:val="22"/>
              </w:rPr>
            </w:pPr>
          </w:p>
        </w:tc>
        <w:tc>
          <w:tcPr>
            <w:tcW w:w="6689" w:type="dxa"/>
            <w:tcBorders>
              <w:top w:val="single" w:sz="4" w:space="0" w:color="FFFFFF" w:themeColor="background1"/>
            </w:tcBorders>
            <w:shd w:val="clear" w:color="auto" w:fill="auto"/>
          </w:tcPr>
          <w:p w14:paraId="16AC08FC" w14:textId="23BB7D64"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Pre-admission assessment of all residents</w:t>
            </w:r>
            <w:r w:rsidR="003274EA" w:rsidRPr="00B0492F">
              <w:rPr>
                <w:rFonts w:ascii="Calibri" w:hAnsi="Calibri" w:cs="Calibri"/>
                <w:sz w:val="22"/>
                <w:szCs w:val="22"/>
              </w:rPr>
              <w:t xml:space="preserve"> – physiotherapist and GP</w:t>
            </w:r>
            <w:r w:rsidRPr="00B0492F">
              <w:rPr>
                <w:rFonts w:ascii="Calibri" w:hAnsi="Calibri" w:cs="Calibri"/>
                <w:sz w:val="22"/>
                <w:szCs w:val="22"/>
              </w:rPr>
              <w:t>. Care plan of resident to identify and address concerns. Pet alert signage.</w:t>
            </w:r>
          </w:p>
        </w:tc>
        <w:tc>
          <w:tcPr>
            <w:tcW w:w="2247" w:type="dxa"/>
            <w:tcBorders>
              <w:top w:val="single" w:sz="4" w:space="0" w:color="FFFFFF" w:themeColor="background1"/>
            </w:tcBorders>
            <w:shd w:val="clear" w:color="auto" w:fill="auto"/>
          </w:tcPr>
          <w:p w14:paraId="60E172A7" w14:textId="5FB46DA1"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RACF/resident/co-resident</w:t>
            </w:r>
          </w:p>
        </w:tc>
        <w:tc>
          <w:tcPr>
            <w:tcW w:w="1483" w:type="dxa"/>
            <w:tcBorders>
              <w:top w:val="single" w:sz="4" w:space="0" w:color="FFFFFF" w:themeColor="background1"/>
            </w:tcBorders>
            <w:shd w:val="clear" w:color="auto" w:fill="00B050"/>
          </w:tcPr>
          <w:p w14:paraId="2979F5F1" w14:textId="4049255A" w:rsidR="00C648D5" w:rsidRPr="00B0492F" w:rsidRDefault="00C648D5" w:rsidP="00430BC8">
            <w:pPr>
              <w:spacing w:line="360" w:lineRule="auto"/>
              <w:jc w:val="both"/>
              <w:rPr>
                <w:rFonts w:ascii="Calibri" w:hAnsi="Calibri" w:cs="Calibri"/>
                <w:i/>
                <w:iCs/>
                <w:sz w:val="22"/>
                <w:szCs w:val="22"/>
              </w:rPr>
            </w:pPr>
          </w:p>
        </w:tc>
      </w:tr>
      <w:tr w:rsidR="00C648D5" w:rsidRPr="00B0492F" w14:paraId="2C1A9FED" w14:textId="77777777" w:rsidTr="00B0492F">
        <w:trPr>
          <w:cantSplit/>
          <w:jc w:val="center"/>
        </w:trPr>
        <w:tc>
          <w:tcPr>
            <w:tcW w:w="3539" w:type="dxa"/>
          </w:tcPr>
          <w:p w14:paraId="23CACCC1" w14:textId="4450E466" w:rsidR="00C648D5" w:rsidRPr="00B0492F" w:rsidRDefault="00C648D5" w:rsidP="0055208A">
            <w:pPr>
              <w:spacing w:line="360" w:lineRule="auto"/>
              <w:rPr>
                <w:rFonts w:ascii="Calibri" w:hAnsi="Calibri" w:cs="Calibri"/>
                <w:sz w:val="22"/>
                <w:szCs w:val="22"/>
              </w:rPr>
            </w:pPr>
            <w:r w:rsidRPr="00B0492F">
              <w:rPr>
                <w:rFonts w:ascii="Calibri" w:hAnsi="Calibri" w:cs="Calibri"/>
                <w:sz w:val="22"/>
                <w:szCs w:val="22"/>
              </w:rPr>
              <w:t>Lack of understanding of animal/species body language</w:t>
            </w:r>
          </w:p>
        </w:tc>
        <w:tc>
          <w:tcPr>
            <w:tcW w:w="1412" w:type="dxa"/>
            <w:shd w:val="clear" w:color="auto" w:fill="FFC000"/>
          </w:tcPr>
          <w:p w14:paraId="1B128282" w14:textId="77777777" w:rsidR="00C648D5" w:rsidRPr="00B0492F" w:rsidRDefault="00C648D5" w:rsidP="00430BC8">
            <w:pPr>
              <w:spacing w:line="360" w:lineRule="auto"/>
              <w:jc w:val="both"/>
              <w:rPr>
                <w:rFonts w:ascii="Calibri" w:hAnsi="Calibri" w:cs="Calibri"/>
                <w:sz w:val="22"/>
                <w:szCs w:val="22"/>
              </w:rPr>
            </w:pPr>
          </w:p>
        </w:tc>
        <w:tc>
          <w:tcPr>
            <w:tcW w:w="6689" w:type="dxa"/>
            <w:shd w:val="clear" w:color="auto" w:fill="auto"/>
          </w:tcPr>
          <w:p w14:paraId="361DC63B" w14:textId="35550E4D"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RACF to offer in-house training and information on animal and behaviours. RACF to seek assistance from Vet or animal body</w:t>
            </w:r>
          </w:p>
        </w:tc>
        <w:tc>
          <w:tcPr>
            <w:tcW w:w="2247" w:type="dxa"/>
          </w:tcPr>
          <w:p w14:paraId="2F4A8F2A" w14:textId="4243DE53"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RACF</w:t>
            </w:r>
          </w:p>
        </w:tc>
        <w:tc>
          <w:tcPr>
            <w:tcW w:w="1483" w:type="dxa"/>
            <w:shd w:val="clear" w:color="auto" w:fill="00B050"/>
          </w:tcPr>
          <w:p w14:paraId="5A630DE8" w14:textId="77777777" w:rsidR="00C648D5" w:rsidRPr="00B0492F" w:rsidRDefault="00C648D5" w:rsidP="00430BC8">
            <w:pPr>
              <w:spacing w:line="360" w:lineRule="auto"/>
              <w:jc w:val="both"/>
              <w:rPr>
                <w:rFonts w:ascii="Calibri" w:hAnsi="Calibri" w:cs="Calibri"/>
                <w:sz w:val="22"/>
                <w:szCs w:val="22"/>
              </w:rPr>
            </w:pPr>
          </w:p>
        </w:tc>
      </w:tr>
      <w:tr w:rsidR="00C648D5" w:rsidRPr="00B0492F" w14:paraId="2EEF307A" w14:textId="77777777" w:rsidTr="00B0492F">
        <w:trPr>
          <w:cantSplit/>
          <w:jc w:val="center"/>
        </w:trPr>
        <w:tc>
          <w:tcPr>
            <w:tcW w:w="3539" w:type="dxa"/>
          </w:tcPr>
          <w:p w14:paraId="147614E0" w14:textId="2B5DFC15" w:rsidR="00C648D5" w:rsidRPr="00B0492F" w:rsidRDefault="00C648D5" w:rsidP="0055208A">
            <w:pPr>
              <w:spacing w:line="360" w:lineRule="auto"/>
              <w:rPr>
                <w:rFonts w:ascii="Calibri" w:hAnsi="Calibri" w:cs="Calibri"/>
                <w:sz w:val="22"/>
                <w:szCs w:val="22"/>
              </w:rPr>
            </w:pPr>
            <w:r w:rsidRPr="00B0492F">
              <w:rPr>
                <w:rFonts w:ascii="Calibri" w:hAnsi="Calibri" w:cs="Calibri"/>
                <w:sz w:val="22"/>
                <w:szCs w:val="22"/>
              </w:rPr>
              <w:t>Co-residents that don’t like animals/particular species</w:t>
            </w:r>
          </w:p>
        </w:tc>
        <w:tc>
          <w:tcPr>
            <w:tcW w:w="1412" w:type="dxa"/>
            <w:shd w:val="clear" w:color="auto" w:fill="FFC000"/>
          </w:tcPr>
          <w:p w14:paraId="255CBC81" w14:textId="77777777" w:rsidR="00C648D5" w:rsidRPr="00B0492F" w:rsidRDefault="00C648D5" w:rsidP="00430BC8">
            <w:pPr>
              <w:spacing w:line="360" w:lineRule="auto"/>
              <w:jc w:val="both"/>
              <w:rPr>
                <w:rFonts w:ascii="Calibri" w:hAnsi="Calibri" w:cs="Calibri"/>
                <w:sz w:val="22"/>
                <w:szCs w:val="22"/>
              </w:rPr>
            </w:pPr>
          </w:p>
        </w:tc>
        <w:tc>
          <w:tcPr>
            <w:tcW w:w="6689" w:type="dxa"/>
            <w:shd w:val="clear" w:color="auto" w:fill="auto"/>
          </w:tcPr>
          <w:p w14:paraId="110B9DAF" w14:textId="6901DBFA"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 xml:space="preserve">Pre-admission </w:t>
            </w:r>
            <w:r w:rsidR="003274EA" w:rsidRPr="00B0492F">
              <w:rPr>
                <w:rFonts w:ascii="Calibri" w:hAnsi="Calibri" w:cs="Calibri"/>
                <w:sz w:val="22"/>
                <w:szCs w:val="22"/>
              </w:rPr>
              <w:t>review</w:t>
            </w:r>
            <w:r w:rsidRPr="00B0492F">
              <w:rPr>
                <w:rFonts w:ascii="Calibri" w:hAnsi="Calibri" w:cs="Calibri"/>
                <w:sz w:val="22"/>
                <w:szCs w:val="22"/>
              </w:rPr>
              <w:t xml:space="preserve"> of all residents. Care plan of resident to identify animal of concern and actions.</w:t>
            </w:r>
          </w:p>
        </w:tc>
        <w:tc>
          <w:tcPr>
            <w:tcW w:w="2247" w:type="dxa"/>
          </w:tcPr>
          <w:p w14:paraId="05AD00EB" w14:textId="596B4072"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RACF/resident/co-resident</w:t>
            </w:r>
          </w:p>
        </w:tc>
        <w:tc>
          <w:tcPr>
            <w:tcW w:w="1483" w:type="dxa"/>
            <w:shd w:val="clear" w:color="auto" w:fill="00B050"/>
          </w:tcPr>
          <w:p w14:paraId="5908EFA4" w14:textId="77777777" w:rsidR="00C648D5" w:rsidRPr="00B0492F" w:rsidRDefault="00C648D5" w:rsidP="00430BC8">
            <w:pPr>
              <w:spacing w:line="360" w:lineRule="auto"/>
              <w:jc w:val="both"/>
              <w:rPr>
                <w:rFonts w:ascii="Calibri" w:hAnsi="Calibri" w:cs="Calibri"/>
                <w:sz w:val="22"/>
                <w:szCs w:val="22"/>
              </w:rPr>
            </w:pPr>
          </w:p>
        </w:tc>
      </w:tr>
      <w:tr w:rsidR="00C648D5" w:rsidRPr="00B0492F" w14:paraId="2BEFDD6A" w14:textId="77777777" w:rsidTr="00B0492F">
        <w:trPr>
          <w:cantSplit/>
          <w:jc w:val="center"/>
        </w:trPr>
        <w:tc>
          <w:tcPr>
            <w:tcW w:w="3539" w:type="dxa"/>
          </w:tcPr>
          <w:p w14:paraId="292375EA" w14:textId="1C0BF589" w:rsidR="00C648D5" w:rsidRPr="00B0492F" w:rsidRDefault="00C648D5" w:rsidP="0055208A">
            <w:pPr>
              <w:spacing w:line="360" w:lineRule="auto"/>
              <w:rPr>
                <w:rFonts w:ascii="Calibri" w:hAnsi="Calibri" w:cs="Calibri"/>
                <w:sz w:val="22"/>
                <w:szCs w:val="22"/>
              </w:rPr>
            </w:pPr>
            <w:r w:rsidRPr="00B0492F">
              <w:rPr>
                <w:rFonts w:ascii="Calibri" w:hAnsi="Calibri" w:cs="Calibri"/>
                <w:sz w:val="22"/>
                <w:szCs w:val="22"/>
              </w:rPr>
              <w:t>People becoming possessive of animals (causing conflict)</w:t>
            </w:r>
          </w:p>
        </w:tc>
        <w:tc>
          <w:tcPr>
            <w:tcW w:w="1412" w:type="dxa"/>
            <w:shd w:val="clear" w:color="auto" w:fill="FFC000"/>
          </w:tcPr>
          <w:p w14:paraId="4C4E0850" w14:textId="77777777" w:rsidR="00C648D5" w:rsidRPr="00B0492F" w:rsidRDefault="00C648D5" w:rsidP="00430BC8">
            <w:pPr>
              <w:spacing w:line="360" w:lineRule="auto"/>
              <w:jc w:val="both"/>
              <w:rPr>
                <w:rFonts w:ascii="Calibri" w:hAnsi="Calibri" w:cs="Calibri"/>
                <w:sz w:val="22"/>
                <w:szCs w:val="22"/>
              </w:rPr>
            </w:pPr>
          </w:p>
        </w:tc>
        <w:tc>
          <w:tcPr>
            <w:tcW w:w="6689" w:type="dxa"/>
          </w:tcPr>
          <w:p w14:paraId="506F5152" w14:textId="71B8742E"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Ongoing assessment and care planning. Care plan of resident to identify concern and actions.</w:t>
            </w:r>
          </w:p>
        </w:tc>
        <w:tc>
          <w:tcPr>
            <w:tcW w:w="2247" w:type="dxa"/>
          </w:tcPr>
          <w:p w14:paraId="598FA349" w14:textId="36A30028"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RACF</w:t>
            </w:r>
          </w:p>
        </w:tc>
        <w:tc>
          <w:tcPr>
            <w:tcW w:w="1483" w:type="dxa"/>
            <w:shd w:val="clear" w:color="auto" w:fill="00B050"/>
          </w:tcPr>
          <w:p w14:paraId="767801F4" w14:textId="77777777" w:rsidR="00C648D5" w:rsidRPr="00B0492F" w:rsidRDefault="00C648D5" w:rsidP="00430BC8">
            <w:pPr>
              <w:spacing w:line="360" w:lineRule="auto"/>
              <w:jc w:val="both"/>
              <w:rPr>
                <w:rFonts w:ascii="Calibri" w:hAnsi="Calibri" w:cs="Calibri"/>
                <w:sz w:val="22"/>
                <w:szCs w:val="22"/>
              </w:rPr>
            </w:pPr>
          </w:p>
        </w:tc>
      </w:tr>
      <w:tr w:rsidR="00C648D5" w:rsidRPr="00B0492F" w14:paraId="66666823" w14:textId="77777777" w:rsidTr="00B0492F">
        <w:trPr>
          <w:cantSplit/>
          <w:jc w:val="center"/>
        </w:trPr>
        <w:tc>
          <w:tcPr>
            <w:tcW w:w="3539" w:type="dxa"/>
          </w:tcPr>
          <w:p w14:paraId="6B295302" w14:textId="2FE38EF3" w:rsidR="00C648D5" w:rsidRPr="00B0492F" w:rsidRDefault="00C648D5" w:rsidP="0055208A">
            <w:pPr>
              <w:spacing w:line="360" w:lineRule="auto"/>
              <w:rPr>
                <w:rFonts w:ascii="Calibri" w:hAnsi="Calibri" w:cs="Calibri"/>
                <w:sz w:val="22"/>
                <w:szCs w:val="22"/>
              </w:rPr>
            </w:pPr>
            <w:r w:rsidRPr="00B0492F">
              <w:rPr>
                <w:rFonts w:ascii="Calibri" w:hAnsi="Calibri" w:cs="Calibri"/>
                <w:sz w:val="22"/>
                <w:szCs w:val="22"/>
              </w:rPr>
              <w:lastRenderedPageBreak/>
              <w:t xml:space="preserve">Tripping/falling over pets </w:t>
            </w:r>
          </w:p>
        </w:tc>
        <w:tc>
          <w:tcPr>
            <w:tcW w:w="1412" w:type="dxa"/>
            <w:shd w:val="clear" w:color="auto" w:fill="FFC000"/>
          </w:tcPr>
          <w:p w14:paraId="2213DF59" w14:textId="77777777" w:rsidR="00C648D5" w:rsidRPr="00B0492F" w:rsidRDefault="00C648D5" w:rsidP="00430BC8">
            <w:pPr>
              <w:spacing w:line="360" w:lineRule="auto"/>
              <w:jc w:val="both"/>
              <w:rPr>
                <w:rFonts w:ascii="Calibri" w:hAnsi="Calibri" w:cs="Calibri"/>
                <w:sz w:val="22"/>
                <w:szCs w:val="22"/>
              </w:rPr>
            </w:pPr>
          </w:p>
        </w:tc>
        <w:tc>
          <w:tcPr>
            <w:tcW w:w="6689" w:type="dxa"/>
          </w:tcPr>
          <w:p w14:paraId="2B625A15" w14:textId="68A1CBC9"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Consideration to pet location and appropriateness of where they can move – i.e. on a lead, in a pet box. Inclusion in pet care plan and ongoing review.</w:t>
            </w:r>
          </w:p>
        </w:tc>
        <w:tc>
          <w:tcPr>
            <w:tcW w:w="2247" w:type="dxa"/>
          </w:tcPr>
          <w:p w14:paraId="77268FE6" w14:textId="6B2A67BD"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RACF/resident</w:t>
            </w:r>
          </w:p>
        </w:tc>
        <w:tc>
          <w:tcPr>
            <w:tcW w:w="1483" w:type="dxa"/>
            <w:shd w:val="clear" w:color="auto" w:fill="00B050"/>
          </w:tcPr>
          <w:p w14:paraId="1D6B5435" w14:textId="77777777" w:rsidR="00C648D5" w:rsidRPr="00B0492F" w:rsidRDefault="00C648D5" w:rsidP="00430BC8">
            <w:pPr>
              <w:spacing w:line="360" w:lineRule="auto"/>
              <w:jc w:val="both"/>
              <w:rPr>
                <w:rFonts w:ascii="Calibri" w:hAnsi="Calibri" w:cs="Calibri"/>
                <w:sz w:val="22"/>
                <w:szCs w:val="22"/>
              </w:rPr>
            </w:pPr>
          </w:p>
        </w:tc>
      </w:tr>
      <w:tr w:rsidR="00C648D5" w:rsidRPr="00B0492F" w14:paraId="783D82F9" w14:textId="77777777" w:rsidTr="00B0492F">
        <w:trPr>
          <w:cantSplit/>
          <w:jc w:val="center"/>
        </w:trPr>
        <w:tc>
          <w:tcPr>
            <w:tcW w:w="3539" w:type="dxa"/>
          </w:tcPr>
          <w:p w14:paraId="1939A6D1" w14:textId="1CF165EF" w:rsidR="00C648D5" w:rsidRPr="00B0492F" w:rsidRDefault="00C648D5" w:rsidP="0055208A">
            <w:pPr>
              <w:spacing w:line="360" w:lineRule="auto"/>
              <w:rPr>
                <w:rFonts w:ascii="Calibri" w:hAnsi="Calibri" w:cs="Calibri"/>
                <w:sz w:val="22"/>
                <w:szCs w:val="22"/>
              </w:rPr>
            </w:pPr>
            <w:r w:rsidRPr="00B0492F">
              <w:rPr>
                <w:rFonts w:ascii="Calibri" w:hAnsi="Calibri" w:cs="Calibri"/>
                <w:sz w:val="22"/>
                <w:szCs w:val="22"/>
              </w:rPr>
              <w:t>Owner trip/falls risk</w:t>
            </w:r>
          </w:p>
        </w:tc>
        <w:tc>
          <w:tcPr>
            <w:tcW w:w="1412" w:type="dxa"/>
            <w:shd w:val="clear" w:color="auto" w:fill="FFC000"/>
          </w:tcPr>
          <w:p w14:paraId="222550FD" w14:textId="77777777" w:rsidR="00C648D5" w:rsidRPr="00B0492F" w:rsidRDefault="00C648D5" w:rsidP="00430BC8">
            <w:pPr>
              <w:spacing w:line="360" w:lineRule="auto"/>
              <w:jc w:val="both"/>
              <w:rPr>
                <w:rFonts w:ascii="Calibri" w:hAnsi="Calibri" w:cs="Calibri"/>
                <w:sz w:val="22"/>
                <w:szCs w:val="22"/>
              </w:rPr>
            </w:pPr>
          </w:p>
        </w:tc>
        <w:tc>
          <w:tcPr>
            <w:tcW w:w="6689" w:type="dxa"/>
          </w:tcPr>
          <w:p w14:paraId="53C16888" w14:textId="55A3CD84"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Resident assessment for the ability to safely manage pet</w:t>
            </w:r>
            <w:r w:rsidR="003274EA" w:rsidRPr="00B0492F">
              <w:rPr>
                <w:rFonts w:ascii="Calibri" w:hAnsi="Calibri" w:cs="Calibri"/>
                <w:sz w:val="22"/>
                <w:szCs w:val="22"/>
              </w:rPr>
              <w:t xml:space="preserve"> – physiotherapist and GP</w:t>
            </w:r>
            <w:r w:rsidRPr="00B0492F">
              <w:rPr>
                <w:rFonts w:ascii="Calibri" w:hAnsi="Calibri" w:cs="Calibri"/>
                <w:sz w:val="22"/>
                <w:szCs w:val="22"/>
              </w:rPr>
              <w:t>. Identify daily activities when pet will leave the room with resident – i.e. animal walk, resident recreation activities for assessment and oversight. Resident care plan -staff oversight and assistance as required.</w:t>
            </w:r>
          </w:p>
        </w:tc>
        <w:tc>
          <w:tcPr>
            <w:tcW w:w="2247" w:type="dxa"/>
          </w:tcPr>
          <w:p w14:paraId="3DD4039F" w14:textId="28D8E1BC"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RACF</w:t>
            </w:r>
          </w:p>
        </w:tc>
        <w:tc>
          <w:tcPr>
            <w:tcW w:w="1483" w:type="dxa"/>
            <w:shd w:val="clear" w:color="auto" w:fill="00B050"/>
          </w:tcPr>
          <w:p w14:paraId="099BB8EA" w14:textId="77777777" w:rsidR="00C648D5" w:rsidRPr="00B0492F" w:rsidRDefault="00C648D5" w:rsidP="00430BC8">
            <w:pPr>
              <w:spacing w:line="360" w:lineRule="auto"/>
              <w:jc w:val="both"/>
              <w:rPr>
                <w:rFonts w:ascii="Calibri" w:hAnsi="Calibri" w:cs="Calibri"/>
                <w:sz w:val="22"/>
                <w:szCs w:val="22"/>
              </w:rPr>
            </w:pPr>
          </w:p>
        </w:tc>
      </w:tr>
      <w:tr w:rsidR="00C648D5" w:rsidRPr="00B0492F" w14:paraId="4CF865ED" w14:textId="77777777" w:rsidTr="00B0492F">
        <w:trPr>
          <w:cantSplit/>
          <w:jc w:val="center"/>
        </w:trPr>
        <w:tc>
          <w:tcPr>
            <w:tcW w:w="3539" w:type="dxa"/>
          </w:tcPr>
          <w:p w14:paraId="2C0DE8E0" w14:textId="70CB14A6" w:rsidR="00C648D5" w:rsidRPr="00B0492F" w:rsidRDefault="00C648D5" w:rsidP="0055208A">
            <w:pPr>
              <w:spacing w:line="360" w:lineRule="auto"/>
              <w:rPr>
                <w:rFonts w:ascii="Calibri" w:hAnsi="Calibri" w:cs="Calibri"/>
                <w:sz w:val="22"/>
                <w:szCs w:val="22"/>
              </w:rPr>
            </w:pPr>
            <w:r w:rsidRPr="00B0492F">
              <w:rPr>
                <w:rFonts w:ascii="Calibri" w:hAnsi="Calibri" w:cs="Calibri"/>
                <w:sz w:val="22"/>
                <w:szCs w:val="22"/>
              </w:rPr>
              <w:t>Human Allergies to cat/dog</w:t>
            </w:r>
          </w:p>
        </w:tc>
        <w:tc>
          <w:tcPr>
            <w:tcW w:w="1412" w:type="dxa"/>
            <w:shd w:val="clear" w:color="auto" w:fill="FF0000"/>
          </w:tcPr>
          <w:p w14:paraId="100248C5" w14:textId="77777777" w:rsidR="00C648D5" w:rsidRPr="00B0492F" w:rsidRDefault="00C648D5" w:rsidP="00430BC8">
            <w:pPr>
              <w:spacing w:line="360" w:lineRule="auto"/>
              <w:jc w:val="both"/>
              <w:rPr>
                <w:rFonts w:ascii="Calibri" w:hAnsi="Calibri" w:cs="Calibri"/>
                <w:sz w:val="22"/>
                <w:szCs w:val="22"/>
              </w:rPr>
            </w:pPr>
          </w:p>
        </w:tc>
        <w:tc>
          <w:tcPr>
            <w:tcW w:w="6689" w:type="dxa"/>
          </w:tcPr>
          <w:p w14:paraId="2CABAA26" w14:textId="0CA0CDC2"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Pre-admission assessment of all residents. Care plan of resident identifies allergies. Staff pre-employment assessment information, staff allergy species documented, consideration to rostering and resident allocation processes. Facility cleaning process – including heap filter vacuuming. Pet alert signage. Allergic people to avoid animal areas and not touch animals. Pet grooming outside or off site.</w:t>
            </w:r>
          </w:p>
        </w:tc>
        <w:tc>
          <w:tcPr>
            <w:tcW w:w="2247" w:type="dxa"/>
          </w:tcPr>
          <w:p w14:paraId="50AB464D" w14:textId="5F695F69"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RACF/resident/staff</w:t>
            </w:r>
          </w:p>
        </w:tc>
        <w:tc>
          <w:tcPr>
            <w:tcW w:w="1483" w:type="dxa"/>
            <w:shd w:val="clear" w:color="auto" w:fill="FFC000"/>
          </w:tcPr>
          <w:p w14:paraId="55B4D149" w14:textId="77777777" w:rsidR="00C648D5" w:rsidRPr="00B0492F" w:rsidRDefault="00C648D5" w:rsidP="00430BC8">
            <w:pPr>
              <w:spacing w:line="360" w:lineRule="auto"/>
              <w:jc w:val="both"/>
              <w:rPr>
                <w:rFonts w:ascii="Calibri" w:hAnsi="Calibri" w:cs="Calibri"/>
                <w:sz w:val="22"/>
                <w:szCs w:val="22"/>
              </w:rPr>
            </w:pPr>
          </w:p>
        </w:tc>
      </w:tr>
      <w:tr w:rsidR="00C648D5" w:rsidRPr="00B0492F" w14:paraId="659EC938" w14:textId="77777777" w:rsidTr="00B0492F">
        <w:trPr>
          <w:cantSplit/>
          <w:jc w:val="center"/>
        </w:trPr>
        <w:tc>
          <w:tcPr>
            <w:tcW w:w="3539" w:type="dxa"/>
          </w:tcPr>
          <w:p w14:paraId="706B1E38" w14:textId="4E82834F" w:rsidR="00C648D5" w:rsidRPr="00B0492F" w:rsidRDefault="00C648D5" w:rsidP="0055208A">
            <w:pPr>
              <w:spacing w:line="360" w:lineRule="auto"/>
              <w:rPr>
                <w:rFonts w:ascii="Calibri" w:hAnsi="Calibri" w:cs="Calibri"/>
                <w:sz w:val="22"/>
                <w:szCs w:val="22"/>
              </w:rPr>
            </w:pPr>
            <w:r w:rsidRPr="00B0492F">
              <w:rPr>
                <w:rFonts w:ascii="Calibri" w:hAnsi="Calibri" w:cs="Calibri"/>
                <w:sz w:val="22"/>
                <w:szCs w:val="22"/>
              </w:rPr>
              <w:t>Animal scratches/bites</w:t>
            </w:r>
          </w:p>
        </w:tc>
        <w:tc>
          <w:tcPr>
            <w:tcW w:w="1412" w:type="dxa"/>
            <w:shd w:val="clear" w:color="auto" w:fill="00B050"/>
          </w:tcPr>
          <w:p w14:paraId="3A264E21" w14:textId="77777777" w:rsidR="00C648D5" w:rsidRPr="00B0492F" w:rsidRDefault="00C648D5" w:rsidP="00430BC8">
            <w:pPr>
              <w:spacing w:line="360" w:lineRule="auto"/>
              <w:jc w:val="both"/>
              <w:rPr>
                <w:rFonts w:ascii="Calibri" w:hAnsi="Calibri" w:cs="Calibri"/>
                <w:sz w:val="22"/>
                <w:szCs w:val="22"/>
              </w:rPr>
            </w:pPr>
          </w:p>
        </w:tc>
        <w:tc>
          <w:tcPr>
            <w:tcW w:w="6689" w:type="dxa"/>
          </w:tcPr>
          <w:p w14:paraId="5873447A" w14:textId="42AE775F"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Vet pet pre-admission health and behaviour assessment. Pet care plan – trial period, nail/claw grooming. Care management process for bites/scratches.</w:t>
            </w:r>
          </w:p>
        </w:tc>
        <w:tc>
          <w:tcPr>
            <w:tcW w:w="2247" w:type="dxa"/>
          </w:tcPr>
          <w:p w14:paraId="5916D928" w14:textId="7BF9BDB0"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RACF/Vet</w:t>
            </w:r>
          </w:p>
        </w:tc>
        <w:tc>
          <w:tcPr>
            <w:tcW w:w="1483" w:type="dxa"/>
            <w:shd w:val="clear" w:color="auto" w:fill="FFC000"/>
          </w:tcPr>
          <w:p w14:paraId="5C95AF64" w14:textId="77777777" w:rsidR="00C648D5" w:rsidRPr="00B0492F" w:rsidRDefault="00C648D5" w:rsidP="00430BC8">
            <w:pPr>
              <w:spacing w:line="360" w:lineRule="auto"/>
              <w:jc w:val="both"/>
              <w:rPr>
                <w:rFonts w:ascii="Calibri" w:hAnsi="Calibri" w:cs="Calibri"/>
                <w:sz w:val="22"/>
                <w:szCs w:val="22"/>
              </w:rPr>
            </w:pPr>
          </w:p>
        </w:tc>
      </w:tr>
      <w:tr w:rsidR="00C648D5" w:rsidRPr="00B0492F" w14:paraId="0FB51A4A" w14:textId="77777777" w:rsidTr="00B0492F">
        <w:trPr>
          <w:cantSplit/>
          <w:jc w:val="center"/>
        </w:trPr>
        <w:tc>
          <w:tcPr>
            <w:tcW w:w="3539" w:type="dxa"/>
          </w:tcPr>
          <w:p w14:paraId="179A486E" w14:textId="339CAEF4" w:rsidR="00C648D5" w:rsidRPr="00B0492F" w:rsidRDefault="00C648D5" w:rsidP="0055208A">
            <w:pPr>
              <w:spacing w:line="360" w:lineRule="auto"/>
              <w:rPr>
                <w:rFonts w:ascii="Calibri" w:hAnsi="Calibri" w:cs="Calibri"/>
                <w:sz w:val="22"/>
                <w:szCs w:val="22"/>
              </w:rPr>
            </w:pPr>
            <w:r w:rsidRPr="00B0492F">
              <w:rPr>
                <w:rFonts w:ascii="Calibri" w:hAnsi="Calibri" w:cs="Calibri"/>
                <w:sz w:val="22"/>
                <w:szCs w:val="22"/>
              </w:rPr>
              <w:lastRenderedPageBreak/>
              <w:t>Infections spread from humans to animals (salmonella, MRSA)</w:t>
            </w:r>
          </w:p>
        </w:tc>
        <w:tc>
          <w:tcPr>
            <w:tcW w:w="1412" w:type="dxa"/>
            <w:shd w:val="clear" w:color="auto" w:fill="00B050"/>
          </w:tcPr>
          <w:p w14:paraId="364C153E" w14:textId="77777777" w:rsidR="00C648D5" w:rsidRPr="00B0492F" w:rsidRDefault="00C648D5" w:rsidP="00430BC8">
            <w:pPr>
              <w:spacing w:line="360" w:lineRule="auto"/>
              <w:jc w:val="both"/>
              <w:rPr>
                <w:rFonts w:ascii="Calibri" w:hAnsi="Calibri" w:cs="Calibri"/>
                <w:sz w:val="22"/>
                <w:szCs w:val="22"/>
              </w:rPr>
            </w:pPr>
          </w:p>
        </w:tc>
        <w:tc>
          <w:tcPr>
            <w:tcW w:w="6689" w:type="dxa"/>
          </w:tcPr>
          <w:p w14:paraId="14D96AB2" w14:textId="6A9020ED"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Vet health and behaviour assessment pre-admission. Annual and as required vet reviews. Resident care plan including identification and management of infections. Consistent infection prevention and control processes across facility. Consideration for alternate pet care.</w:t>
            </w:r>
          </w:p>
        </w:tc>
        <w:tc>
          <w:tcPr>
            <w:tcW w:w="2247" w:type="dxa"/>
          </w:tcPr>
          <w:p w14:paraId="73DEF41F" w14:textId="734B143C"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RACF</w:t>
            </w:r>
          </w:p>
        </w:tc>
        <w:tc>
          <w:tcPr>
            <w:tcW w:w="1483" w:type="dxa"/>
            <w:shd w:val="clear" w:color="auto" w:fill="00B050"/>
          </w:tcPr>
          <w:p w14:paraId="4B4831B6" w14:textId="77777777" w:rsidR="00C648D5" w:rsidRPr="00B0492F" w:rsidRDefault="00C648D5" w:rsidP="00430BC8">
            <w:pPr>
              <w:spacing w:line="360" w:lineRule="auto"/>
              <w:jc w:val="both"/>
              <w:rPr>
                <w:rFonts w:ascii="Calibri" w:hAnsi="Calibri" w:cs="Calibri"/>
                <w:sz w:val="22"/>
                <w:szCs w:val="22"/>
              </w:rPr>
            </w:pPr>
          </w:p>
        </w:tc>
      </w:tr>
      <w:tr w:rsidR="00C648D5" w:rsidRPr="00B0492F" w14:paraId="545A4006" w14:textId="77777777" w:rsidTr="00B0492F">
        <w:trPr>
          <w:cantSplit/>
          <w:jc w:val="center"/>
        </w:trPr>
        <w:tc>
          <w:tcPr>
            <w:tcW w:w="3539" w:type="dxa"/>
          </w:tcPr>
          <w:p w14:paraId="31BE3192" w14:textId="685BA2FD" w:rsidR="00C648D5" w:rsidRPr="00B0492F" w:rsidRDefault="00C648D5" w:rsidP="0055208A">
            <w:pPr>
              <w:spacing w:line="360" w:lineRule="auto"/>
              <w:rPr>
                <w:rFonts w:ascii="Calibri" w:hAnsi="Calibri" w:cs="Calibri"/>
                <w:sz w:val="22"/>
                <w:szCs w:val="22"/>
              </w:rPr>
            </w:pPr>
            <w:r w:rsidRPr="00B0492F">
              <w:rPr>
                <w:rFonts w:ascii="Calibri" w:hAnsi="Calibri" w:cs="Calibri"/>
                <w:sz w:val="22"/>
                <w:szCs w:val="22"/>
              </w:rPr>
              <w:t>Infections spread from animals to humans</w:t>
            </w:r>
          </w:p>
        </w:tc>
        <w:tc>
          <w:tcPr>
            <w:tcW w:w="1412" w:type="dxa"/>
            <w:shd w:val="clear" w:color="auto" w:fill="00B050"/>
          </w:tcPr>
          <w:p w14:paraId="2F93C24F" w14:textId="77777777" w:rsidR="00C648D5" w:rsidRPr="00B0492F" w:rsidRDefault="00C648D5" w:rsidP="00430BC8">
            <w:pPr>
              <w:spacing w:line="360" w:lineRule="auto"/>
              <w:jc w:val="both"/>
              <w:rPr>
                <w:rFonts w:ascii="Calibri" w:hAnsi="Calibri" w:cs="Calibri"/>
                <w:sz w:val="22"/>
                <w:szCs w:val="22"/>
              </w:rPr>
            </w:pPr>
          </w:p>
        </w:tc>
        <w:tc>
          <w:tcPr>
            <w:tcW w:w="6689" w:type="dxa"/>
          </w:tcPr>
          <w:p w14:paraId="688079B7" w14:textId="1FD7A9A4"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Vet health and behaviour assessment pre-admission. Annual and as required vet reviews. Pet care plan including identification and management of infections. Hand hygiene should be performed after every interaction with animals -residents, staff, visitors. Discourage pets licking the face and mouth. Consistent infection prevention and control processes across facility.</w:t>
            </w:r>
          </w:p>
        </w:tc>
        <w:tc>
          <w:tcPr>
            <w:tcW w:w="2247" w:type="dxa"/>
          </w:tcPr>
          <w:p w14:paraId="23CA4CDB" w14:textId="2D2CF695"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RACF</w:t>
            </w:r>
          </w:p>
        </w:tc>
        <w:tc>
          <w:tcPr>
            <w:tcW w:w="1483" w:type="dxa"/>
            <w:shd w:val="clear" w:color="auto" w:fill="00B050"/>
          </w:tcPr>
          <w:p w14:paraId="22F32C33" w14:textId="77777777" w:rsidR="00C648D5" w:rsidRPr="00B0492F" w:rsidRDefault="00C648D5" w:rsidP="00430BC8">
            <w:pPr>
              <w:spacing w:line="360" w:lineRule="auto"/>
              <w:jc w:val="both"/>
              <w:rPr>
                <w:rFonts w:ascii="Calibri" w:hAnsi="Calibri" w:cs="Calibri"/>
                <w:sz w:val="22"/>
                <w:szCs w:val="22"/>
              </w:rPr>
            </w:pPr>
          </w:p>
        </w:tc>
      </w:tr>
      <w:tr w:rsidR="00C648D5" w:rsidRPr="00B0492F" w14:paraId="0DAF78D4" w14:textId="77777777" w:rsidTr="00B0492F">
        <w:trPr>
          <w:cantSplit/>
          <w:jc w:val="center"/>
        </w:trPr>
        <w:tc>
          <w:tcPr>
            <w:tcW w:w="3539" w:type="dxa"/>
          </w:tcPr>
          <w:p w14:paraId="25571766" w14:textId="1CBDF355" w:rsidR="00C648D5" w:rsidRPr="00B0492F" w:rsidRDefault="00C648D5" w:rsidP="0055208A">
            <w:pPr>
              <w:spacing w:line="360" w:lineRule="auto"/>
              <w:rPr>
                <w:rFonts w:ascii="Calibri" w:hAnsi="Calibri" w:cs="Calibri"/>
                <w:sz w:val="22"/>
                <w:szCs w:val="22"/>
              </w:rPr>
            </w:pPr>
            <w:r w:rsidRPr="00B0492F">
              <w:rPr>
                <w:rFonts w:ascii="Calibri" w:hAnsi="Calibri" w:cs="Calibri"/>
                <w:sz w:val="22"/>
                <w:szCs w:val="22"/>
              </w:rPr>
              <w:t>Pet nutrition (resident over/under feeding)</w:t>
            </w:r>
          </w:p>
        </w:tc>
        <w:tc>
          <w:tcPr>
            <w:tcW w:w="1412" w:type="dxa"/>
            <w:shd w:val="clear" w:color="auto" w:fill="FFC000"/>
          </w:tcPr>
          <w:p w14:paraId="4AEFD365" w14:textId="77777777" w:rsidR="00C648D5" w:rsidRPr="00B0492F" w:rsidRDefault="00C648D5" w:rsidP="00430BC8">
            <w:pPr>
              <w:spacing w:line="360" w:lineRule="auto"/>
              <w:jc w:val="both"/>
              <w:rPr>
                <w:rFonts w:ascii="Calibri" w:hAnsi="Calibri" w:cs="Calibri"/>
                <w:sz w:val="22"/>
                <w:szCs w:val="22"/>
              </w:rPr>
            </w:pPr>
          </w:p>
        </w:tc>
        <w:tc>
          <w:tcPr>
            <w:tcW w:w="6689" w:type="dxa"/>
          </w:tcPr>
          <w:p w14:paraId="19296924" w14:textId="52922059"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Pet care plan with dietary requirements and feed plan, also to include suitable pet locations i.e. not in dining areas. Raw meat should not be fed to pets, commercial food only. Fresh water daily. Routine vet assessments.</w:t>
            </w:r>
          </w:p>
        </w:tc>
        <w:tc>
          <w:tcPr>
            <w:tcW w:w="2247" w:type="dxa"/>
          </w:tcPr>
          <w:p w14:paraId="64B34FAF" w14:textId="27FEF217"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RACF/resident</w:t>
            </w:r>
          </w:p>
        </w:tc>
        <w:tc>
          <w:tcPr>
            <w:tcW w:w="1483" w:type="dxa"/>
            <w:shd w:val="clear" w:color="auto" w:fill="00B050"/>
          </w:tcPr>
          <w:p w14:paraId="4E04E2F6" w14:textId="77777777" w:rsidR="00C648D5" w:rsidRPr="00B0492F" w:rsidRDefault="00C648D5" w:rsidP="00430BC8">
            <w:pPr>
              <w:spacing w:line="360" w:lineRule="auto"/>
              <w:jc w:val="both"/>
              <w:rPr>
                <w:rFonts w:ascii="Calibri" w:hAnsi="Calibri" w:cs="Calibri"/>
                <w:sz w:val="22"/>
                <w:szCs w:val="22"/>
              </w:rPr>
            </w:pPr>
          </w:p>
        </w:tc>
      </w:tr>
      <w:tr w:rsidR="00C648D5" w:rsidRPr="00B0492F" w14:paraId="6BA10D23" w14:textId="77777777" w:rsidTr="00B0492F">
        <w:trPr>
          <w:cantSplit/>
          <w:jc w:val="center"/>
        </w:trPr>
        <w:tc>
          <w:tcPr>
            <w:tcW w:w="3539" w:type="dxa"/>
          </w:tcPr>
          <w:p w14:paraId="1FBB107F" w14:textId="786697DB" w:rsidR="00C648D5" w:rsidRPr="00B0492F" w:rsidRDefault="00C648D5" w:rsidP="0055208A">
            <w:pPr>
              <w:spacing w:line="360" w:lineRule="auto"/>
              <w:rPr>
                <w:rFonts w:ascii="Calibri" w:hAnsi="Calibri" w:cs="Calibri"/>
                <w:sz w:val="22"/>
                <w:szCs w:val="22"/>
              </w:rPr>
            </w:pPr>
            <w:r w:rsidRPr="00B0492F">
              <w:rPr>
                <w:rFonts w:ascii="Calibri" w:hAnsi="Calibri" w:cs="Calibri"/>
                <w:sz w:val="22"/>
                <w:szCs w:val="22"/>
              </w:rPr>
              <w:t>Cleaning/disinfection</w:t>
            </w:r>
          </w:p>
        </w:tc>
        <w:tc>
          <w:tcPr>
            <w:tcW w:w="1412" w:type="dxa"/>
            <w:shd w:val="clear" w:color="auto" w:fill="FFC000"/>
          </w:tcPr>
          <w:p w14:paraId="6B7744B8" w14:textId="77777777" w:rsidR="00C648D5" w:rsidRPr="00B0492F" w:rsidRDefault="00C648D5" w:rsidP="00430BC8">
            <w:pPr>
              <w:spacing w:line="360" w:lineRule="auto"/>
              <w:jc w:val="both"/>
              <w:rPr>
                <w:rFonts w:ascii="Calibri" w:hAnsi="Calibri" w:cs="Calibri"/>
                <w:sz w:val="22"/>
                <w:szCs w:val="22"/>
              </w:rPr>
            </w:pPr>
          </w:p>
        </w:tc>
        <w:tc>
          <w:tcPr>
            <w:tcW w:w="6689" w:type="dxa"/>
          </w:tcPr>
          <w:p w14:paraId="66748EF2" w14:textId="6D8D9418"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Facility cleaning process and schedule. Cleaning process for pet – including pet grooming, bedding wash, vacuuming of dog hair/cat fur, pet waste management, pest management process. Consistent infection prevention and control processes across facility.</w:t>
            </w:r>
          </w:p>
        </w:tc>
        <w:tc>
          <w:tcPr>
            <w:tcW w:w="2247" w:type="dxa"/>
          </w:tcPr>
          <w:p w14:paraId="209CC1F4" w14:textId="27E81B10"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RACF</w:t>
            </w:r>
          </w:p>
        </w:tc>
        <w:tc>
          <w:tcPr>
            <w:tcW w:w="1483" w:type="dxa"/>
            <w:shd w:val="clear" w:color="auto" w:fill="00B050"/>
          </w:tcPr>
          <w:p w14:paraId="38C97C51" w14:textId="77777777" w:rsidR="00C648D5" w:rsidRPr="00B0492F" w:rsidRDefault="00C648D5" w:rsidP="00430BC8">
            <w:pPr>
              <w:spacing w:line="360" w:lineRule="auto"/>
              <w:jc w:val="both"/>
              <w:rPr>
                <w:rFonts w:ascii="Calibri" w:hAnsi="Calibri" w:cs="Calibri"/>
                <w:sz w:val="22"/>
                <w:szCs w:val="22"/>
              </w:rPr>
            </w:pPr>
          </w:p>
        </w:tc>
      </w:tr>
      <w:tr w:rsidR="00C648D5" w:rsidRPr="00B0492F" w14:paraId="70A79A63" w14:textId="77777777" w:rsidTr="00B0492F">
        <w:trPr>
          <w:cantSplit/>
          <w:jc w:val="center"/>
        </w:trPr>
        <w:tc>
          <w:tcPr>
            <w:tcW w:w="3539" w:type="dxa"/>
          </w:tcPr>
          <w:p w14:paraId="1C81DBD2" w14:textId="2E4BE186"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Animal noise disturbing co-residents</w:t>
            </w:r>
          </w:p>
        </w:tc>
        <w:tc>
          <w:tcPr>
            <w:tcW w:w="1412" w:type="dxa"/>
            <w:shd w:val="clear" w:color="auto" w:fill="00B050"/>
          </w:tcPr>
          <w:p w14:paraId="23632390" w14:textId="77777777" w:rsidR="00C648D5" w:rsidRPr="00B0492F" w:rsidRDefault="00C648D5" w:rsidP="00430BC8">
            <w:pPr>
              <w:spacing w:line="360" w:lineRule="auto"/>
              <w:jc w:val="both"/>
              <w:rPr>
                <w:rFonts w:ascii="Calibri" w:hAnsi="Calibri" w:cs="Calibri"/>
                <w:sz w:val="22"/>
                <w:szCs w:val="22"/>
              </w:rPr>
            </w:pPr>
          </w:p>
        </w:tc>
        <w:tc>
          <w:tcPr>
            <w:tcW w:w="6689" w:type="dxa"/>
          </w:tcPr>
          <w:p w14:paraId="3CDAD48A" w14:textId="5994252D"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Pre-admission behavioural assessment. Trial admission period and assessment. Pet care plan. Resident room door to remain closed.</w:t>
            </w:r>
          </w:p>
        </w:tc>
        <w:tc>
          <w:tcPr>
            <w:tcW w:w="2247" w:type="dxa"/>
          </w:tcPr>
          <w:p w14:paraId="32189663" w14:textId="7597B090"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RACF/resident</w:t>
            </w:r>
          </w:p>
        </w:tc>
        <w:tc>
          <w:tcPr>
            <w:tcW w:w="1483" w:type="dxa"/>
            <w:shd w:val="clear" w:color="auto" w:fill="00B050"/>
          </w:tcPr>
          <w:p w14:paraId="744E2F26" w14:textId="77777777" w:rsidR="00C648D5" w:rsidRPr="00B0492F" w:rsidRDefault="00C648D5" w:rsidP="00430BC8">
            <w:pPr>
              <w:spacing w:line="360" w:lineRule="auto"/>
              <w:jc w:val="both"/>
              <w:rPr>
                <w:rFonts w:ascii="Calibri" w:hAnsi="Calibri" w:cs="Calibri"/>
                <w:sz w:val="22"/>
                <w:szCs w:val="22"/>
              </w:rPr>
            </w:pPr>
          </w:p>
        </w:tc>
      </w:tr>
      <w:tr w:rsidR="00C648D5" w:rsidRPr="00B0492F" w14:paraId="64F35578" w14:textId="77777777" w:rsidTr="00B0492F">
        <w:trPr>
          <w:cantSplit/>
          <w:jc w:val="center"/>
        </w:trPr>
        <w:tc>
          <w:tcPr>
            <w:tcW w:w="3539" w:type="dxa"/>
          </w:tcPr>
          <w:p w14:paraId="68DAC2EC" w14:textId="227D216C"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lastRenderedPageBreak/>
              <w:t xml:space="preserve"> Animal smell disturbs co-residents</w:t>
            </w:r>
          </w:p>
        </w:tc>
        <w:tc>
          <w:tcPr>
            <w:tcW w:w="1412" w:type="dxa"/>
            <w:shd w:val="clear" w:color="auto" w:fill="00B050"/>
          </w:tcPr>
          <w:p w14:paraId="2800CD14" w14:textId="77777777" w:rsidR="00C648D5" w:rsidRPr="00B0492F" w:rsidRDefault="00C648D5" w:rsidP="00430BC8">
            <w:pPr>
              <w:spacing w:line="360" w:lineRule="auto"/>
              <w:jc w:val="both"/>
              <w:rPr>
                <w:rFonts w:ascii="Calibri" w:hAnsi="Calibri" w:cs="Calibri"/>
                <w:sz w:val="22"/>
                <w:szCs w:val="22"/>
              </w:rPr>
            </w:pPr>
          </w:p>
        </w:tc>
        <w:tc>
          <w:tcPr>
            <w:tcW w:w="6689" w:type="dxa"/>
          </w:tcPr>
          <w:p w14:paraId="2B74B46C" w14:textId="2D581A97"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Pet care plan – including grooming. Resident room door to remain closed. Pet cleaning process – including waste management.</w:t>
            </w:r>
          </w:p>
        </w:tc>
        <w:tc>
          <w:tcPr>
            <w:tcW w:w="2247" w:type="dxa"/>
          </w:tcPr>
          <w:p w14:paraId="373A6129" w14:textId="479C24CD"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RACF/resident</w:t>
            </w:r>
          </w:p>
        </w:tc>
        <w:tc>
          <w:tcPr>
            <w:tcW w:w="1483" w:type="dxa"/>
            <w:shd w:val="clear" w:color="auto" w:fill="00B050"/>
          </w:tcPr>
          <w:p w14:paraId="55AE3823" w14:textId="77777777" w:rsidR="00C648D5" w:rsidRPr="00B0492F" w:rsidRDefault="00C648D5" w:rsidP="00430BC8">
            <w:pPr>
              <w:spacing w:line="360" w:lineRule="auto"/>
              <w:jc w:val="both"/>
              <w:rPr>
                <w:rFonts w:ascii="Calibri" w:hAnsi="Calibri" w:cs="Calibri"/>
                <w:sz w:val="22"/>
                <w:szCs w:val="22"/>
              </w:rPr>
            </w:pPr>
          </w:p>
        </w:tc>
      </w:tr>
      <w:tr w:rsidR="00C648D5" w:rsidRPr="00B0492F" w14:paraId="20F8B848" w14:textId="77777777" w:rsidTr="00B0492F">
        <w:trPr>
          <w:cantSplit/>
          <w:jc w:val="center"/>
        </w:trPr>
        <w:tc>
          <w:tcPr>
            <w:tcW w:w="3539" w:type="dxa"/>
          </w:tcPr>
          <w:p w14:paraId="6BDA2698" w14:textId="3157DFAD"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Animal injury from another resident’s animal</w:t>
            </w:r>
          </w:p>
        </w:tc>
        <w:tc>
          <w:tcPr>
            <w:tcW w:w="1412" w:type="dxa"/>
            <w:shd w:val="clear" w:color="auto" w:fill="FF0000"/>
          </w:tcPr>
          <w:p w14:paraId="380940C6" w14:textId="77777777" w:rsidR="00C648D5" w:rsidRPr="00B0492F" w:rsidRDefault="00C648D5" w:rsidP="00430BC8">
            <w:pPr>
              <w:spacing w:line="360" w:lineRule="auto"/>
              <w:jc w:val="both"/>
              <w:rPr>
                <w:rFonts w:ascii="Calibri" w:hAnsi="Calibri" w:cs="Calibri"/>
                <w:sz w:val="22"/>
                <w:szCs w:val="22"/>
              </w:rPr>
            </w:pPr>
          </w:p>
        </w:tc>
        <w:tc>
          <w:tcPr>
            <w:tcW w:w="6689" w:type="dxa"/>
          </w:tcPr>
          <w:p w14:paraId="2B077641" w14:textId="41C830E9"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Preadmission behaviour assessment. Pet to remain in residents’ room. Door remains closed. Pet leaves room at designated time or in pet carrier or on a leash. Pet alert sign on the door.</w:t>
            </w:r>
          </w:p>
        </w:tc>
        <w:tc>
          <w:tcPr>
            <w:tcW w:w="2247" w:type="dxa"/>
          </w:tcPr>
          <w:p w14:paraId="585057C8" w14:textId="49B3A9F4"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RACF/resident</w:t>
            </w:r>
          </w:p>
        </w:tc>
        <w:tc>
          <w:tcPr>
            <w:tcW w:w="1483" w:type="dxa"/>
            <w:shd w:val="clear" w:color="auto" w:fill="00B050"/>
          </w:tcPr>
          <w:p w14:paraId="1D446807" w14:textId="77777777" w:rsidR="00C648D5" w:rsidRPr="00B0492F" w:rsidRDefault="00C648D5" w:rsidP="00430BC8">
            <w:pPr>
              <w:spacing w:line="360" w:lineRule="auto"/>
              <w:jc w:val="both"/>
              <w:rPr>
                <w:rFonts w:ascii="Calibri" w:hAnsi="Calibri" w:cs="Calibri"/>
                <w:sz w:val="22"/>
                <w:szCs w:val="22"/>
              </w:rPr>
            </w:pPr>
          </w:p>
        </w:tc>
      </w:tr>
      <w:tr w:rsidR="00C648D5" w:rsidRPr="00B0492F" w14:paraId="047D3A9C" w14:textId="77777777" w:rsidTr="00B0492F">
        <w:trPr>
          <w:cantSplit/>
          <w:jc w:val="center"/>
        </w:trPr>
        <w:tc>
          <w:tcPr>
            <w:tcW w:w="3539" w:type="dxa"/>
          </w:tcPr>
          <w:p w14:paraId="69034E80" w14:textId="2AE5A51A"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Animal escapes</w:t>
            </w:r>
          </w:p>
        </w:tc>
        <w:tc>
          <w:tcPr>
            <w:tcW w:w="1412" w:type="dxa"/>
            <w:shd w:val="clear" w:color="auto" w:fill="00B050"/>
          </w:tcPr>
          <w:p w14:paraId="5A6E244D" w14:textId="77777777" w:rsidR="00C648D5" w:rsidRPr="00B0492F" w:rsidRDefault="00C648D5" w:rsidP="00430BC8">
            <w:pPr>
              <w:spacing w:line="360" w:lineRule="auto"/>
              <w:jc w:val="both"/>
              <w:rPr>
                <w:rFonts w:ascii="Calibri" w:hAnsi="Calibri" w:cs="Calibri"/>
                <w:sz w:val="22"/>
                <w:szCs w:val="22"/>
              </w:rPr>
            </w:pPr>
          </w:p>
        </w:tc>
        <w:tc>
          <w:tcPr>
            <w:tcW w:w="6689" w:type="dxa"/>
          </w:tcPr>
          <w:p w14:paraId="3EE76B01" w14:textId="5606B582"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Pet to remain in residents’ room. Door remains closed. Pet leaves room at designated time or in pet carrier or on a leash. Pet alert sign on the resident’s door and external doors. All pets are microchipped or wear identification.</w:t>
            </w:r>
          </w:p>
        </w:tc>
        <w:tc>
          <w:tcPr>
            <w:tcW w:w="2247" w:type="dxa"/>
          </w:tcPr>
          <w:p w14:paraId="4F00CB6C" w14:textId="1AF3AB04"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RACF/resident</w:t>
            </w:r>
          </w:p>
        </w:tc>
        <w:tc>
          <w:tcPr>
            <w:tcW w:w="1483" w:type="dxa"/>
            <w:shd w:val="clear" w:color="auto" w:fill="00B050"/>
          </w:tcPr>
          <w:p w14:paraId="6C88C1B4" w14:textId="77777777" w:rsidR="00C648D5" w:rsidRPr="00B0492F" w:rsidRDefault="00C648D5" w:rsidP="00430BC8">
            <w:pPr>
              <w:spacing w:line="360" w:lineRule="auto"/>
              <w:jc w:val="both"/>
              <w:rPr>
                <w:rFonts w:ascii="Calibri" w:hAnsi="Calibri" w:cs="Calibri"/>
                <w:sz w:val="22"/>
                <w:szCs w:val="22"/>
              </w:rPr>
            </w:pPr>
          </w:p>
        </w:tc>
      </w:tr>
      <w:tr w:rsidR="00C648D5" w:rsidRPr="00B0492F" w14:paraId="16130D76" w14:textId="77777777" w:rsidTr="00B0492F">
        <w:trPr>
          <w:cantSplit/>
          <w:jc w:val="center"/>
        </w:trPr>
        <w:tc>
          <w:tcPr>
            <w:tcW w:w="3539" w:type="dxa"/>
          </w:tcPr>
          <w:p w14:paraId="2B3FBBE8" w14:textId="275117C2"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Death of an animal leading to distress</w:t>
            </w:r>
          </w:p>
        </w:tc>
        <w:tc>
          <w:tcPr>
            <w:tcW w:w="1412" w:type="dxa"/>
            <w:shd w:val="clear" w:color="auto" w:fill="FF0000"/>
          </w:tcPr>
          <w:p w14:paraId="40800473" w14:textId="77777777" w:rsidR="00C648D5" w:rsidRPr="00B0492F" w:rsidRDefault="00C648D5" w:rsidP="00430BC8">
            <w:pPr>
              <w:spacing w:line="360" w:lineRule="auto"/>
              <w:jc w:val="both"/>
              <w:rPr>
                <w:rFonts w:ascii="Calibri" w:hAnsi="Calibri" w:cs="Calibri"/>
                <w:sz w:val="22"/>
                <w:szCs w:val="22"/>
              </w:rPr>
            </w:pPr>
          </w:p>
        </w:tc>
        <w:tc>
          <w:tcPr>
            <w:tcW w:w="6689" w:type="dxa"/>
          </w:tcPr>
          <w:p w14:paraId="4718839B" w14:textId="4E738346"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Documented bereavement process</w:t>
            </w:r>
          </w:p>
        </w:tc>
        <w:tc>
          <w:tcPr>
            <w:tcW w:w="2247" w:type="dxa"/>
          </w:tcPr>
          <w:p w14:paraId="127DA05C" w14:textId="6C989CCE" w:rsidR="00C648D5" w:rsidRPr="00B0492F" w:rsidRDefault="00C648D5" w:rsidP="00430BC8">
            <w:pPr>
              <w:spacing w:line="360" w:lineRule="auto"/>
              <w:jc w:val="both"/>
              <w:rPr>
                <w:rFonts w:ascii="Calibri" w:hAnsi="Calibri" w:cs="Calibri"/>
                <w:sz w:val="22"/>
                <w:szCs w:val="22"/>
              </w:rPr>
            </w:pPr>
            <w:r w:rsidRPr="00B0492F">
              <w:rPr>
                <w:rFonts w:ascii="Calibri" w:hAnsi="Calibri" w:cs="Calibri"/>
                <w:sz w:val="22"/>
                <w:szCs w:val="22"/>
              </w:rPr>
              <w:t>RACF</w:t>
            </w:r>
          </w:p>
        </w:tc>
        <w:tc>
          <w:tcPr>
            <w:tcW w:w="1483" w:type="dxa"/>
            <w:shd w:val="clear" w:color="auto" w:fill="FFC000"/>
          </w:tcPr>
          <w:p w14:paraId="787DB519" w14:textId="77777777" w:rsidR="00C648D5" w:rsidRPr="00B0492F" w:rsidRDefault="00C648D5" w:rsidP="00430BC8">
            <w:pPr>
              <w:spacing w:line="360" w:lineRule="auto"/>
              <w:jc w:val="both"/>
              <w:rPr>
                <w:rFonts w:ascii="Calibri" w:hAnsi="Calibri" w:cs="Calibri"/>
                <w:sz w:val="22"/>
                <w:szCs w:val="22"/>
              </w:rPr>
            </w:pPr>
          </w:p>
        </w:tc>
      </w:tr>
      <w:bookmarkEnd w:id="2"/>
    </w:tbl>
    <w:p w14:paraId="6025475E" w14:textId="77777777" w:rsidR="000B114C" w:rsidRPr="00B0492F" w:rsidRDefault="000B114C" w:rsidP="00430BC8">
      <w:pPr>
        <w:spacing w:after="0" w:line="360" w:lineRule="auto"/>
        <w:jc w:val="both"/>
        <w:rPr>
          <w:rFonts w:ascii="Calibri" w:hAnsi="Calibri" w:cs="Calibri"/>
          <w:sz w:val="22"/>
          <w:szCs w:val="22"/>
        </w:rPr>
      </w:pPr>
    </w:p>
    <w:p w14:paraId="40184F1A" w14:textId="51C07A6B" w:rsidR="000D05C4" w:rsidRPr="00B0492F" w:rsidRDefault="00295FFA" w:rsidP="00430BC8">
      <w:pPr>
        <w:spacing w:after="0" w:line="360" w:lineRule="auto"/>
        <w:jc w:val="both"/>
        <w:rPr>
          <w:rFonts w:ascii="Calibri" w:hAnsi="Calibri" w:cs="Calibri"/>
          <w:sz w:val="22"/>
          <w:szCs w:val="22"/>
        </w:rPr>
      </w:pPr>
      <w:r w:rsidRPr="00B0492F">
        <w:rPr>
          <w:rFonts w:ascii="Calibri" w:hAnsi="Calibri" w:cs="Calibri"/>
          <w:sz w:val="22"/>
          <w:szCs w:val="22"/>
        </w:rPr>
        <w:t>(Based on the ‘Safe Animal Friendly Environments’ framework by the University of South Australia)</w:t>
      </w:r>
    </w:p>
    <w:p w14:paraId="6B25E2D0" w14:textId="77777777" w:rsidR="000B114C" w:rsidRPr="00B0492F" w:rsidRDefault="000B114C" w:rsidP="00430BC8">
      <w:pPr>
        <w:spacing w:after="0" w:line="360" w:lineRule="auto"/>
        <w:jc w:val="both"/>
        <w:rPr>
          <w:rFonts w:ascii="Calibri" w:hAnsi="Calibri" w:cs="Calibri"/>
          <w:b/>
          <w:bCs/>
          <w:sz w:val="22"/>
          <w:szCs w:val="22"/>
        </w:rPr>
      </w:pPr>
      <w:bookmarkStart w:id="3" w:name="_Hlk168494327"/>
    </w:p>
    <w:p w14:paraId="1667B1BC" w14:textId="77777777" w:rsidR="00B0492F" w:rsidRDefault="00B0492F">
      <w:pPr>
        <w:rPr>
          <w:rFonts w:ascii="Calibri" w:hAnsi="Calibri" w:cs="Calibri"/>
          <w:b/>
          <w:bCs/>
          <w:sz w:val="22"/>
          <w:szCs w:val="22"/>
        </w:rPr>
      </w:pPr>
      <w:r>
        <w:rPr>
          <w:rFonts w:ascii="Calibri" w:hAnsi="Calibri" w:cs="Calibri"/>
          <w:b/>
          <w:bCs/>
          <w:sz w:val="22"/>
          <w:szCs w:val="22"/>
        </w:rPr>
        <w:br w:type="page"/>
      </w:r>
    </w:p>
    <w:p w14:paraId="309EC0E0" w14:textId="53E5151C" w:rsidR="000D05C4" w:rsidRPr="00B0492F" w:rsidRDefault="008A3180" w:rsidP="00430BC8">
      <w:pPr>
        <w:spacing w:after="0" w:line="360" w:lineRule="auto"/>
        <w:jc w:val="both"/>
        <w:rPr>
          <w:rFonts w:ascii="Calibri" w:hAnsi="Calibri" w:cs="Calibri"/>
          <w:b/>
          <w:bCs/>
          <w:sz w:val="22"/>
          <w:szCs w:val="22"/>
        </w:rPr>
      </w:pPr>
      <w:r w:rsidRPr="00B0492F">
        <w:rPr>
          <w:rFonts w:ascii="Calibri" w:hAnsi="Calibri" w:cs="Calibri"/>
          <w:b/>
          <w:bCs/>
          <w:sz w:val="22"/>
          <w:szCs w:val="22"/>
        </w:rPr>
        <w:lastRenderedPageBreak/>
        <w:t>Individual r</w:t>
      </w:r>
      <w:r w:rsidR="000D05C4" w:rsidRPr="00B0492F">
        <w:rPr>
          <w:rFonts w:ascii="Calibri" w:hAnsi="Calibri" w:cs="Calibri"/>
          <w:b/>
          <w:bCs/>
          <w:sz w:val="22"/>
          <w:szCs w:val="22"/>
        </w:rPr>
        <w:t xml:space="preserve">isk </w:t>
      </w:r>
      <w:r w:rsidRPr="00B0492F">
        <w:rPr>
          <w:rFonts w:ascii="Calibri" w:hAnsi="Calibri" w:cs="Calibri"/>
          <w:b/>
          <w:bCs/>
          <w:sz w:val="22"/>
          <w:szCs w:val="22"/>
        </w:rPr>
        <w:t xml:space="preserve">and strategies </w:t>
      </w:r>
      <w:r w:rsidR="000D05C4" w:rsidRPr="00B0492F">
        <w:rPr>
          <w:rFonts w:ascii="Calibri" w:hAnsi="Calibri" w:cs="Calibri"/>
          <w:b/>
          <w:bCs/>
          <w:sz w:val="22"/>
          <w:szCs w:val="22"/>
        </w:rPr>
        <w:t>associated with dogs</w:t>
      </w:r>
      <w:r w:rsidRPr="00B0492F">
        <w:rPr>
          <w:rFonts w:ascii="Calibri" w:hAnsi="Calibri" w:cs="Calibri"/>
          <w:sz w:val="22"/>
          <w:szCs w:val="22"/>
        </w:rPr>
        <w:t xml:space="preserve"> </w:t>
      </w:r>
      <w:r w:rsidRPr="00B0492F">
        <w:rPr>
          <w:rFonts w:ascii="Calibri" w:hAnsi="Calibri" w:cs="Calibri"/>
          <w:b/>
          <w:bCs/>
          <w:sz w:val="22"/>
          <w:szCs w:val="22"/>
        </w:rPr>
        <w:t>in residential aged care facilities (RACF)</w:t>
      </w:r>
    </w:p>
    <w:p w14:paraId="41B3C056" w14:textId="77777777" w:rsidR="0055208A" w:rsidRPr="00B0492F" w:rsidRDefault="0055208A" w:rsidP="00430BC8">
      <w:pPr>
        <w:spacing w:after="0" w:line="360" w:lineRule="auto"/>
        <w:jc w:val="both"/>
        <w:rPr>
          <w:rFonts w:ascii="Calibri" w:hAnsi="Calibri" w:cs="Calibri"/>
          <w:b/>
          <w:bCs/>
          <w:sz w:val="22"/>
          <w:szCs w:val="22"/>
        </w:rPr>
      </w:pPr>
    </w:p>
    <w:tbl>
      <w:tblPr>
        <w:tblStyle w:val="TableGrid"/>
        <w:tblW w:w="0" w:type="auto"/>
        <w:jc w:val="center"/>
        <w:tblBorders>
          <w:top w:val="single" w:sz="4" w:space="0" w:color="007A88"/>
          <w:left w:val="single" w:sz="4" w:space="0" w:color="007A88"/>
          <w:bottom w:val="single" w:sz="4" w:space="0" w:color="007A88"/>
          <w:right w:val="single" w:sz="4" w:space="0" w:color="007A88"/>
          <w:insideH w:val="single" w:sz="4" w:space="0" w:color="007A88"/>
          <w:insideV w:val="single" w:sz="4" w:space="0" w:color="007A88"/>
        </w:tblBorders>
        <w:tblLayout w:type="fixed"/>
        <w:tblLook w:val="04A0" w:firstRow="1" w:lastRow="0" w:firstColumn="1" w:lastColumn="0" w:noHBand="0" w:noVBand="1"/>
      </w:tblPr>
      <w:tblGrid>
        <w:gridCol w:w="3078"/>
        <w:gridCol w:w="1170"/>
        <w:gridCol w:w="7308"/>
        <w:gridCol w:w="2614"/>
        <w:gridCol w:w="1222"/>
      </w:tblGrid>
      <w:tr w:rsidR="0055208A" w:rsidRPr="00B0492F" w14:paraId="41D81478" w14:textId="77777777" w:rsidTr="00B0492F">
        <w:trPr>
          <w:cantSplit/>
          <w:jc w:val="center"/>
        </w:trPr>
        <w:tc>
          <w:tcPr>
            <w:tcW w:w="3078" w:type="dxa"/>
            <w:tcBorders>
              <w:top w:val="single" w:sz="4" w:space="0" w:color="auto"/>
              <w:left w:val="single" w:sz="4" w:space="0" w:color="auto"/>
              <w:bottom w:val="single" w:sz="4" w:space="0" w:color="auto"/>
              <w:right w:val="single" w:sz="4" w:space="0" w:color="auto"/>
            </w:tcBorders>
            <w:shd w:val="clear" w:color="auto" w:fill="007A88"/>
          </w:tcPr>
          <w:p w14:paraId="0AA6F5F6" w14:textId="77777777" w:rsidR="0055208A" w:rsidRPr="00B0492F" w:rsidRDefault="0055208A" w:rsidP="00B0492F">
            <w:pPr>
              <w:spacing w:line="360" w:lineRule="auto"/>
              <w:jc w:val="both"/>
              <w:rPr>
                <w:rFonts w:ascii="Calibri" w:hAnsi="Calibri" w:cs="Calibri"/>
                <w:b/>
                <w:bCs/>
                <w:color w:val="FFFFFF" w:themeColor="background1"/>
                <w:sz w:val="22"/>
                <w:szCs w:val="22"/>
              </w:rPr>
            </w:pPr>
            <w:bookmarkStart w:id="4" w:name="_Hlk168494299"/>
            <w:bookmarkEnd w:id="3"/>
            <w:r w:rsidRPr="00B0492F">
              <w:rPr>
                <w:rFonts w:ascii="Calibri" w:hAnsi="Calibri" w:cs="Calibri"/>
                <w:b/>
                <w:bCs/>
                <w:color w:val="FFFFFF" w:themeColor="background1"/>
                <w:sz w:val="22"/>
                <w:szCs w:val="22"/>
              </w:rPr>
              <w:t>Identified Risk</w:t>
            </w:r>
          </w:p>
        </w:tc>
        <w:tc>
          <w:tcPr>
            <w:tcW w:w="1170" w:type="dxa"/>
            <w:tcBorders>
              <w:top w:val="single" w:sz="4" w:space="0" w:color="auto"/>
              <w:left w:val="single" w:sz="4" w:space="0" w:color="auto"/>
              <w:bottom w:val="single" w:sz="4" w:space="0" w:color="auto"/>
              <w:right w:val="single" w:sz="4" w:space="0" w:color="auto"/>
            </w:tcBorders>
            <w:shd w:val="clear" w:color="auto" w:fill="007A88"/>
          </w:tcPr>
          <w:p w14:paraId="4CD4F44D" w14:textId="29DCDCDE" w:rsidR="0055208A" w:rsidRPr="00B0492F" w:rsidRDefault="0055208A" w:rsidP="00B0492F">
            <w:pPr>
              <w:spacing w:line="360" w:lineRule="auto"/>
              <w:jc w:val="both"/>
              <w:rPr>
                <w:rFonts w:ascii="Calibri" w:hAnsi="Calibri" w:cs="Calibri"/>
                <w:b/>
                <w:bCs/>
                <w:color w:val="FFFFFF" w:themeColor="background1"/>
                <w:sz w:val="22"/>
                <w:szCs w:val="22"/>
              </w:rPr>
            </w:pPr>
            <w:r w:rsidRPr="00B0492F">
              <w:rPr>
                <w:rFonts w:ascii="Calibri" w:hAnsi="Calibri" w:cs="Calibri"/>
                <w:b/>
                <w:bCs/>
                <w:color w:val="FFFFFF" w:themeColor="background1"/>
                <w:sz w:val="22"/>
                <w:szCs w:val="22"/>
              </w:rPr>
              <w:t>Risk pre strategy</w:t>
            </w:r>
          </w:p>
        </w:tc>
        <w:tc>
          <w:tcPr>
            <w:tcW w:w="7308" w:type="dxa"/>
            <w:tcBorders>
              <w:top w:val="single" w:sz="4" w:space="0" w:color="auto"/>
              <w:left w:val="single" w:sz="4" w:space="0" w:color="auto"/>
              <w:bottom w:val="single" w:sz="4" w:space="0" w:color="auto"/>
              <w:right w:val="single" w:sz="4" w:space="0" w:color="auto"/>
            </w:tcBorders>
            <w:shd w:val="clear" w:color="auto" w:fill="007A88"/>
          </w:tcPr>
          <w:p w14:paraId="42368B19" w14:textId="18534042" w:rsidR="0055208A" w:rsidRPr="00B0492F" w:rsidRDefault="0055208A" w:rsidP="00B0492F">
            <w:pPr>
              <w:spacing w:line="360" w:lineRule="auto"/>
              <w:jc w:val="both"/>
              <w:rPr>
                <w:rFonts w:ascii="Calibri" w:hAnsi="Calibri" w:cs="Calibri"/>
                <w:b/>
                <w:bCs/>
                <w:color w:val="FFFFFF" w:themeColor="background1"/>
                <w:sz w:val="22"/>
                <w:szCs w:val="22"/>
              </w:rPr>
            </w:pPr>
            <w:r w:rsidRPr="00B0492F">
              <w:rPr>
                <w:rFonts w:ascii="Calibri" w:hAnsi="Calibri" w:cs="Calibri"/>
                <w:b/>
                <w:bCs/>
                <w:color w:val="FFFFFF" w:themeColor="background1"/>
                <w:sz w:val="22"/>
                <w:szCs w:val="22"/>
              </w:rPr>
              <w:t>Strategies</w:t>
            </w:r>
          </w:p>
        </w:tc>
        <w:tc>
          <w:tcPr>
            <w:tcW w:w="2614" w:type="dxa"/>
            <w:tcBorders>
              <w:top w:val="single" w:sz="4" w:space="0" w:color="auto"/>
              <w:left w:val="single" w:sz="4" w:space="0" w:color="auto"/>
              <w:bottom w:val="single" w:sz="4" w:space="0" w:color="auto"/>
              <w:right w:val="single" w:sz="4" w:space="0" w:color="auto"/>
            </w:tcBorders>
            <w:shd w:val="clear" w:color="auto" w:fill="007A88"/>
          </w:tcPr>
          <w:p w14:paraId="418328C8" w14:textId="77777777" w:rsidR="0055208A" w:rsidRPr="00B0492F" w:rsidRDefault="0055208A" w:rsidP="00B0492F">
            <w:pPr>
              <w:spacing w:line="360" w:lineRule="auto"/>
              <w:jc w:val="both"/>
              <w:rPr>
                <w:rFonts w:ascii="Calibri" w:hAnsi="Calibri" w:cs="Calibri"/>
                <w:b/>
                <w:bCs/>
                <w:color w:val="FFFFFF" w:themeColor="background1"/>
                <w:sz w:val="22"/>
                <w:szCs w:val="22"/>
              </w:rPr>
            </w:pPr>
            <w:r w:rsidRPr="00B0492F">
              <w:rPr>
                <w:rFonts w:ascii="Calibri" w:hAnsi="Calibri" w:cs="Calibri"/>
                <w:b/>
                <w:bCs/>
                <w:color w:val="FFFFFF" w:themeColor="background1"/>
                <w:sz w:val="22"/>
                <w:szCs w:val="22"/>
              </w:rPr>
              <w:t>Responsible</w:t>
            </w:r>
          </w:p>
        </w:tc>
        <w:tc>
          <w:tcPr>
            <w:tcW w:w="1222" w:type="dxa"/>
            <w:tcBorders>
              <w:top w:val="single" w:sz="4" w:space="0" w:color="auto"/>
              <w:left w:val="single" w:sz="4" w:space="0" w:color="auto"/>
              <w:bottom w:val="single" w:sz="4" w:space="0" w:color="auto"/>
              <w:right w:val="single" w:sz="4" w:space="0" w:color="auto"/>
            </w:tcBorders>
            <w:shd w:val="clear" w:color="auto" w:fill="007A88"/>
          </w:tcPr>
          <w:p w14:paraId="5FC04D4E" w14:textId="01814E68" w:rsidR="0055208A" w:rsidRPr="00B0492F" w:rsidRDefault="0055208A" w:rsidP="00B0492F">
            <w:pPr>
              <w:spacing w:line="360" w:lineRule="auto"/>
              <w:jc w:val="both"/>
              <w:rPr>
                <w:rFonts w:ascii="Calibri" w:hAnsi="Calibri" w:cs="Calibri"/>
                <w:b/>
                <w:bCs/>
                <w:color w:val="FFFFFF" w:themeColor="background1"/>
                <w:sz w:val="22"/>
                <w:szCs w:val="22"/>
              </w:rPr>
            </w:pPr>
            <w:r w:rsidRPr="00B0492F">
              <w:rPr>
                <w:rFonts w:ascii="Calibri" w:hAnsi="Calibri" w:cs="Calibri"/>
                <w:b/>
                <w:bCs/>
                <w:color w:val="FFFFFF" w:themeColor="background1"/>
                <w:sz w:val="22"/>
                <w:szCs w:val="22"/>
              </w:rPr>
              <w:t xml:space="preserve">Risk after strategy </w:t>
            </w:r>
          </w:p>
        </w:tc>
      </w:tr>
      <w:tr w:rsidR="0055208A" w:rsidRPr="00B0492F" w14:paraId="02DFDBAA" w14:textId="77777777" w:rsidTr="00CF4175">
        <w:trPr>
          <w:cantSplit/>
          <w:trHeight w:val="478"/>
          <w:jc w:val="center"/>
        </w:trPr>
        <w:tc>
          <w:tcPr>
            <w:tcW w:w="3078" w:type="dxa"/>
            <w:tcBorders>
              <w:top w:val="single" w:sz="4" w:space="0" w:color="auto"/>
            </w:tcBorders>
          </w:tcPr>
          <w:p w14:paraId="19961850" w14:textId="3901A5D2" w:rsidR="0055208A" w:rsidRPr="00B0492F" w:rsidRDefault="0055208A" w:rsidP="00B0492F">
            <w:pPr>
              <w:spacing w:line="360" w:lineRule="auto"/>
              <w:rPr>
                <w:rFonts w:ascii="Calibri" w:hAnsi="Calibri" w:cs="Calibri"/>
                <w:sz w:val="22"/>
                <w:szCs w:val="22"/>
              </w:rPr>
            </w:pPr>
            <w:r w:rsidRPr="00B0492F">
              <w:rPr>
                <w:rFonts w:ascii="Calibri" w:hAnsi="Calibri" w:cs="Calibri"/>
                <w:sz w:val="22"/>
                <w:szCs w:val="22"/>
              </w:rPr>
              <w:t>Mites</w:t>
            </w:r>
          </w:p>
        </w:tc>
        <w:tc>
          <w:tcPr>
            <w:tcW w:w="1170" w:type="dxa"/>
            <w:tcBorders>
              <w:top w:val="single" w:sz="4" w:space="0" w:color="auto"/>
            </w:tcBorders>
            <w:shd w:val="clear" w:color="auto" w:fill="00B050"/>
          </w:tcPr>
          <w:p w14:paraId="27739ADC" w14:textId="77777777" w:rsidR="0055208A" w:rsidRPr="00B0492F" w:rsidRDefault="0055208A" w:rsidP="00B0492F">
            <w:pPr>
              <w:spacing w:line="360" w:lineRule="auto"/>
              <w:jc w:val="both"/>
              <w:rPr>
                <w:rFonts w:ascii="Calibri" w:hAnsi="Calibri" w:cs="Calibri"/>
                <w:sz w:val="22"/>
                <w:szCs w:val="22"/>
              </w:rPr>
            </w:pPr>
          </w:p>
        </w:tc>
        <w:tc>
          <w:tcPr>
            <w:tcW w:w="7308" w:type="dxa"/>
            <w:tcBorders>
              <w:top w:val="single" w:sz="4" w:space="0" w:color="auto"/>
            </w:tcBorders>
            <w:shd w:val="clear" w:color="auto" w:fill="auto"/>
          </w:tcPr>
          <w:p w14:paraId="2E2F6AF0" w14:textId="1B751FBC" w:rsidR="00CF4175" w:rsidRPr="00CF4175" w:rsidRDefault="0055208A" w:rsidP="00CF4175">
            <w:pPr>
              <w:spacing w:line="360" w:lineRule="auto"/>
              <w:jc w:val="both"/>
              <w:rPr>
                <w:rFonts w:ascii="Calibri" w:hAnsi="Calibri" w:cs="Calibri"/>
                <w:sz w:val="22"/>
                <w:szCs w:val="22"/>
              </w:rPr>
            </w:pPr>
            <w:r w:rsidRPr="00B0492F">
              <w:rPr>
                <w:rFonts w:ascii="Calibri" w:hAnsi="Calibri" w:cs="Calibri"/>
                <w:sz w:val="22"/>
                <w:szCs w:val="22"/>
              </w:rPr>
              <w:t>Pet care plan identifies monthly parasiticide (to include mites)</w:t>
            </w:r>
          </w:p>
        </w:tc>
        <w:tc>
          <w:tcPr>
            <w:tcW w:w="2614" w:type="dxa"/>
            <w:tcBorders>
              <w:top w:val="single" w:sz="4" w:space="0" w:color="auto"/>
            </w:tcBorders>
            <w:shd w:val="clear" w:color="auto" w:fill="auto"/>
          </w:tcPr>
          <w:p w14:paraId="6C2643AA" w14:textId="57861F29" w:rsidR="0055208A" w:rsidRPr="00B0492F" w:rsidRDefault="0055208A" w:rsidP="00B0492F">
            <w:pPr>
              <w:spacing w:line="360" w:lineRule="auto"/>
              <w:jc w:val="both"/>
              <w:rPr>
                <w:rFonts w:ascii="Calibri" w:hAnsi="Calibri" w:cs="Calibri"/>
                <w:sz w:val="22"/>
                <w:szCs w:val="22"/>
              </w:rPr>
            </w:pPr>
            <w:r w:rsidRPr="00B0492F">
              <w:rPr>
                <w:rFonts w:ascii="Calibri" w:hAnsi="Calibri" w:cs="Calibri"/>
                <w:sz w:val="22"/>
                <w:szCs w:val="22"/>
              </w:rPr>
              <w:t>Vet/Resident</w:t>
            </w:r>
          </w:p>
        </w:tc>
        <w:tc>
          <w:tcPr>
            <w:tcW w:w="1222" w:type="dxa"/>
            <w:tcBorders>
              <w:top w:val="single" w:sz="4" w:space="0" w:color="auto"/>
            </w:tcBorders>
            <w:shd w:val="clear" w:color="auto" w:fill="00B050"/>
          </w:tcPr>
          <w:p w14:paraId="12FEBFBB" w14:textId="77777777" w:rsidR="0055208A" w:rsidRPr="00B0492F" w:rsidRDefault="0055208A" w:rsidP="00B0492F">
            <w:pPr>
              <w:spacing w:line="360" w:lineRule="auto"/>
              <w:jc w:val="both"/>
              <w:rPr>
                <w:rFonts w:ascii="Calibri" w:hAnsi="Calibri" w:cs="Calibri"/>
                <w:i/>
                <w:iCs/>
                <w:sz w:val="22"/>
                <w:szCs w:val="22"/>
              </w:rPr>
            </w:pPr>
          </w:p>
        </w:tc>
      </w:tr>
      <w:tr w:rsidR="0055208A" w:rsidRPr="00B0492F" w14:paraId="4C280683" w14:textId="77777777" w:rsidTr="00B0492F">
        <w:trPr>
          <w:cantSplit/>
          <w:jc w:val="center"/>
        </w:trPr>
        <w:tc>
          <w:tcPr>
            <w:tcW w:w="3078" w:type="dxa"/>
          </w:tcPr>
          <w:p w14:paraId="60FAB2DE" w14:textId="25B8EDE4" w:rsidR="0055208A" w:rsidRPr="00B0492F" w:rsidRDefault="0055208A" w:rsidP="00B0492F">
            <w:pPr>
              <w:spacing w:line="360" w:lineRule="auto"/>
              <w:rPr>
                <w:rFonts w:ascii="Calibri" w:hAnsi="Calibri" w:cs="Calibri"/>
                <w:sz w:val="22"/>
                <w:szCs w:val="22"/>
              </w:rPr>
            </w:pPr>
            <w:r w:rsidRPr="00B0492F">
              <w:rPr>
                <w:rFonts w:ascii="Calibri" w:hAnsi="Calibri" w:cs="Calibri"/>
                <w:sz w:val="22"/>
                <w:szCs w:val="22"/>
              </w:rPr>
              <w:t>Sarcoptic mange</w:t>
            </w:r>
          </w:p>
        </w:tc>
        <w:tc>
          <w:tcPr>
            <w:tcW w:w="1170" w:type="dxa"/>
            <w:shd w:val="clear" w:color="auto" w:fill="00B050"/>
          </w:tcPr>
          <w:p w14:paraId="7D2BC576" w14:textId="77777777" w:rsidR="0055208A" w:rsidRPr="00B0492F" w:rsidRDefault="0055208A" w:rsidP="00B0492F">
            <w:pPr>
              <w:spacing w:line="360" w:lineRule="auto"/>
              <w:jc w:val="both"/>
              <w:rPr>
                <w:rFonts w:ascii="Calibri" w:hAnsi="Calibri" w:cs="Calibri"/>
                <w:sz w:val="22"/>
                <w:szCs w:val="22"/>
              </w:rPr>
            </w:pPr>
          </w:p>
        </w:tc>
        <w:tc>
          <w:tcPr>
            <w:tcW w:w="7308" w:type="dxa"/>
            <w:shd w:val="clear" w:color="auto" w:fill="auto"/>
          </w:tcPr>
          <w:p w14:paraId="0CACE2A3" w14:textId="1908AEEF" w:rsidR="0055208A" w:rsidRPr="00B0492F" w:rsidRDefault="0055208A" w:rsidP="00B0492F">
            <w:pPr>
              <w:spacing w:line="360" w:lineRule="auto"/>
              <w:jc w:val="both"/>
              <w:rPr>
                <w:rFonts w:ascii="Calibri" w:hAnsi="Calibri" w:cs="Calibri"/>
                <w:sz w:val="22"/>
                <w:szCs w:val="22"/>
              </w:rPr>
            </w:pPr>
            <w:r w:rsidRPr="00B0492F">
              <w:rPr>
                <w:rFonts w:ascii="Calibri" w:hAnsi="Calibri" w:cs="Calibri"/>
                <w:sz w:val="22"/>
                <w:szCs w:val="22"/>
              </w:rPr>
              <w:t>Pet care plan identifies monthly parasiticide (to include mites). Avoid interaction with stray dogs.</w:t>
            </w:r>
          </w:p>
        </w:tc>
        <w:tc>
          <w:tcPr>
            <w:tcW w:w="2614" w:type="dxa"/>
          </w:tcPr>
          <w:p w14:paraId="5F7F39F1" w14:textId="74E1CC81" w:rsidR="0055208A" w:rsidRPr="00B0492F" w:rsidRDefault="0055208A" w:rsidP="00B0492F">
            <w:pPr>
              <w:spacing w:line="360" w:lineRule="auto"/>
              <w:jc w:val="both"/>
              <w:rPr>
                <w:rFonts w:ascii="Calibri" w:hAnsi="Calibri" w:cs="Calibri"/>
                <w:sz w:val="22"/>
                <w:szCs w:val="22"/>
              </w:rPr>
            </w:pPr>
            <w:r w:rsidRPr="00B0492F">
              <w:rPr>
                <w:rFonts w:ascii="Calibri" w:hAnsi="Calibri" w:cs="Calibri"/>
                <w:sz w:val="22"/>
                <w:szCs w:val="22"/>
              </w:rPr>
              <w:t>Vet/Resident</w:t>
            </w:r>
          </w:p>
        </w:tc>
        <w:tc>
          <w:tcPr>
            <w:tcW w:w="1222" w:type="dxa"/>
            <w:shd w:val="clear" w:color="auto" w:fill="00B050"/>
          </w:tcPr>
          <w:p w14:paraId="2EDEAB44" w14:textId="77777777" w:rsidR="0055208A" w:rsidRPr="00B0492F" w:rsidRDefault="0055208A" w:rsidP="00B0492F">
            <w:pPr>
              <w:spacing w:line="360" w:lineRule="auto"/>
              <w:jc w:val="both"/>
              <w:rPr>
                <w:rFonts w:ascii="Calibri" w:hAnsi="Calibri" w:cs="Calibri"/>
                <w:sz w:val="22"/>
                <w:szCs w:val="22"/>
              </w:rPr>
            </w:pPr>
          </w:p>
        </w:tc>
      </w:tr>
      <w:tr w:rsidR="0055208A" w:rsidRPr="00B0492F" w14:paraId="7EF8B4C2" w14:textId="77777777" w:rsidTr="00B0492F">
        <w:trPr>
          <w:cantSplit/>
          <w:jc w:val="center"/>
        </w:trPr>
        <w:tc>
          <w:tcPr>
            <w:tcW w:w="3078" w:type="dxa"/>
          </w:tcPr>
          <w:p w14:paraId="368EA9CE" w14:textId="672CBD84" w:rsidR="0055208A" w:rsidRPr="00B0492F" w:rsidRDefault="0055208A" w:rsidP="00B0492F">
            <w:pPr>
              <w:spacing w:line="360" w:lineRule="auto"/>
              <w:rPr>
                <w:rFonts w:ascii="Calibri" w:hAnsi="Calibri" w:cs="Calibri"/>
                <w:sz w:val="22"/>
                <w:szCs w:val="22"/>
              </w:rPr>
            </w:pPr>
            <w:r w:rsidRPr="00B0492F">
              <w:rPr>
                <w:rFonts w:ascii="Calibri" w:hAnsi="Calibri" w:cs="Calibri"/>
                <w:sz w:val="22"/>
                <w:szCs w:val="22"/>
              </w:rPr>
              <w:t>Dog jumping/scratching</w:t>
            </w:r>
          </w:p>
        </w:tc>
        <w:tc>
          <w:tcPr>
            <w:tcW w:w="1170" w:type="dxa"/>
            <w:shd w:val="clear" w:color="auto" w:fill="FFC000"/>
          </w:tcPr>
          <w:p w14:paraId="15234E1E" w14:textId="77777777" w:rsidR="0055208A" w:rsidRPr="00B0492F" w:rsidRDefault="0055208A" w:rsidP="00B0492F">
            <w:pPr>
              <w:spacing w:line="360" w:lineRule="auto"/>
              <w:jc w:val="both"/>
              <w:rPr>
                <w:rFonts w:ascii="Calibri" w:hAnsi="Calibri" w:cs="Calibri"/>
                <w:sz w:val="22"/>
                <w:szCs w:val="22"/>
              </w:rPr>
            </w:pPr>
          </w:p>
        </w:tc>
        <w:tc>
          <w:tcPr>
            <w:tcW w:w="7308" w:type="dxa"/>
            <w:shd w:val="clear" w:color="auto" w:fill="auto"/>
          </w:tcPr>
          <w:p w14:paraId="1A1511FD" w14:textId="13433A61" w:rsidR="0055208A" w:rsidRPr="00B0492F" w:rsidRDefault="0055208A" w:rsidP="00B0492F">
            <w:pPr>
              <w:spacing w:line="360" w:lineRule="auto"/>
              <w:jc w:val="both"/>
              <w:rPr>
                <w:rFonts w:ascii="Calibri" w:hAnsi="Calibri" w:cs="Calibri"/>
                <w:sz w:val="22"/>
                <w:szCs w:val="22"/>
              </w:rPr>
            </w:pPr>
            <w:r w:rsidRPr="00B0492F">
              <w:rPr>
                <w:rFonts w:ascii="Calibri" w:hAnsi="Calibri" w:cs="Calibri"/>
                <w:sz w:val="22"/>
                <w:szCs w:val="22"/>
              </w:rPr>
              <w:t>Pre-admission behavioural assessment, admission trial period. Behaviour trainer for behaviour management strategies. Discourage dogs licking the face and mouth. Pet care plan. Dog leashed when in common areas.</w:t>
            </w:r>
          </w:p>
        </w:tc>
        <w:tc>
          <w:tcPr>
            <w:tcW w:w="2614" w:type="dxa"/>
          </w:tcPr>
          <w:p w14:paraId="355FDBB2" w14:textId="7B4D4270" w:rsidR="0055208A" w:rsidRPr="00B0492F" w:rsidRDefault="0055208A" w:rsidP="00B0492F">
            <w:pPr>
              <w:spacing w:line="360" w:lineRule="auto"/>
              <w:jc w:val="both"/>
              <w:rPr>
                <w:rFonts w:ascii="Calibri" w:hAnsi="Calibri" w:cs="Calibri"/>
                <w:sz w:val="22"/>
                <w:szCs w:val="22"/>
              </w:rPr>
            </w:pPr>
            <w:r w:rsidRPr="00B0492F">
              <w:rPr>
                <w:rFonts w:ascii="Calibri" w:hAnsi="Calibri" w:cs="Calibri"/>
                <w:sz w:val="22"/>
                <w:szCs w:val="22"/>
              </w:rPr>
              <w:t>Vet/resident</w:t>
            </w:r>
          </w:p>
        </w:tc>
        <w:tc>
          <w:tcPr>
            <w:tcW w:w="1222" w:type="dxa"/>
            <w:shd w:val="clear" w:color="auto" w:fill="00B050"/>
          </w:tcPr>
          <w:p w14:paraId="397C0BC3" w14:textId="77777777" w:rsidR="0055208A" w:rsidRPr="00B0492F" w:rsidRDefault="0055208A" w:rsidP="00B0492F">
            <w:pPr>
              <w:spacing w:line="360" w:lineRule="auto"/>
              <w:jc w:val="both"/>
              <w:rPr>
                <w:rFonts w:ascii="Calibri" w:hAnsi="Calibri" w:cs="Calibri"/>
                <w:sz w:val="22"/>
                <w:szCs w:val="22"/>
              </w:rPr>
            </w:pPr>
          </w:p>
        </w:tc>
      </w:tr>
      <w:tr w:rsidR="0055208A" w:rsidRPr="00B0492F" w14:paraId="14DC9FDC" w14:textId="77777777" w:rsidTr="00B0492F">
        <w:trPr>
          <w:cantSplit/>
          <w:jc w:val="center"/>
        </w:trPr>
        <w:tc>
          <w:tcPr>
            <w:tcW w:w="3078" w:type="dxa"/>
          </w:tcPr>
          <w:p w14:paraId="263B660C" w14:textId="2DC5D30E" w:rsidR="0055208A" w:rsidRPr="00B0492F" w:rsidRDefault="0055208A" w:rsidP="00B0492F">
            <w:pPr>
              <w:spacing w:line="360" w:lineRule="auto"/>
              <w:rPr>
                <w:rFonts w:ascii="Calibri" w:hAnsi="Calibri" w:cs="Calibri"/>
                <w:sz w:val="22"/>
                <w:szCs w:val="22"/>
              </w:rPr>
            </w:pPr>
            <w:r w:rsidRPr="00B0492F">
              <w:rPr>
                <w:rFonts w:ascii="Calibri" w:hAnsi="Calibri" w:cs="Calibri"/>
                <w:sz w:val="22"/>
                <w:szCs w:val="22"/>
              </w:rPr>
              <w:t>Dog barking</w:t>
            </w:r>
          </w:p>
        </w:tc>
        <w:tc>
          <w:tcPr>
            <w:tcW w:w="1170" w:type="dxa"/>
            <w:shd w:val="clear" w:color="auto" w:fill="FFC000"/>
          </w:tcPr>
          <w:p w14:paraId="5B00266E" w14:textId="77777777" w:rsidR="0055208A" w:rsidRPr="00B0492F" w:rsidRDefault="0055208A" w:rsidP="00B0492F">
            <w:pPr>
              <w:spacing w:line="360" w:lineRule="auto"/>
              <w:jc w:val="both"/>
              <w:rPr>
                <w:rFonts w:ascii="Calibri" w:hAnsi="Calibri" w:cs="Calibri"/>
                <w:sz w:val="22"/>
                <w:szCs w:val="22"/>
              </w:rPr>
            </w:pPr>
          </w:p>
        </w:tc>
        <w:tc>
          <w:tcPr>
            <w:tcW w:w="7308" w:type="dxa"/>
          </w:tcPr>
          <w:p w14:paraId="4FC69FAB" w14:textId="06789531" w:rsidR="0055208A" w:rsidRPr="00B0492F" w:rsidRDefault="0055208A" w:rsidP="00B0492F">
            <w:pPr>
              <w:spacing w:line="360" w:lineRule="auto"/>
              <w:jc w:val="both"/>
              <w:rPr>
                <w:rFonts w:ascii="Calibri" w:hAnsi="Calibri" w:cs="Calibri"/>
                <w:sz w:val="22"/>
                <w:szCs w:val="22"/>
              </w:rPr>
            </w:pPr>
            <w:r w:rsidRPr="00B0492F">
              <w:rPr>
                <w:rFonts w:ascii="Calibri" w:hAnsi="Calibri" w:cs="Calibri"/>
                <w:sz w:val="22"/>
                <w:szCs w:val="22"/>
              </w:rPr>
              <w:t>Pre-admission behavioural assessment. Trial admission period. Vet or behaviour trainer assessment as required with environmental and behaviour management strategies. Medical treatment if required depending on diagnosis and assessment. Pet care plan.  Resident room door to remain closed.</w:t>
            </w:r>
          </w:p>
        </w:tc>
        <w:tc>
          <w:tcPr>
            <w:tcW w:w="2614" w:type="dxa"/>
          </w:tcPr>
          <w:p w14:paraId="11E83DA3" w14:textId="141B0BE7" w:rsidR="0055208A" w:rsidRPr="00B0492F" w:rsidRDefault="0055208A" w:rsidP="00B0492F">
            <w:pPr>
              <w:spacing w:line="360" w:lineRule="auto"/>
              <w:jc w:val="both"/>
              <w:rPr>
                <w:rFonts w:ascii="Calibri" w:hAnsi="Calibri" w:cs="Calibri"/>
                <w:sz w:val="22"/>
                <w:szCs w:val="22"/>
              </w:rPr>
            </w:pPr>
            <w:r w:rsidRPr="00B0492F">
              <w:rPr>
                <w:rFonts w:ascii="Calibri" w:hAnsi="Calibri" w:cs="Calibri"/>
                <w:sz w:val="22"/>
                <w:szCs w:val="22"/>
              </w:rPr>
              <w:t>Vet/resident</w:t>
            </w:r>
          </w:p>
        </w:tc>
        <w:tc>
          <w:tcPr>
            <w:tcW w:w="1222" w:type="dxa"/>
            <w:shd w:val="clear" w:color="auto" w:fill="00B050"/>
          </w:tcPr>
          <w:p w14:paraId="159159E1" w14:textId="77777777" w:rsidR="0055208A" w:rsidRPr="00B0492F" w:rsidRDefault="0055208A" w:rsidP="00B0492F">
            <w:pPr>
              <w:spacing w:line="360" w:lineRule="auto"/>
              <w:jc w:val="both"/>
              <w:rPr>
                <w:rFonts w:ascii="Calibri" w:hAnsi="Calibri" w:cs="Calibri"/>
                <w:sz w:val="22"/>
                <w:szCs w:val="22"/>
              </w:rPr>
            </w:pPr>
          </w:p>
        </w:tc>
      </w:tr>
      <w:tr w:rsidR="0055208A" w:rsidRPr="00B0492F" w14:paraId="0897DB75" w14:textId="77777777" w:rsidTr="00B0492F">
        <w:trPr>
          <w:cantSplit/>
          <w:jc w:val="center"/>
        </w:trPr>
        <w:tc>
          <w:tcPr>
            <w:tcW w:w="3078" w:type="dxa"/>
          </w:tcPr>
          <w:p w14:paraId="6EED66E7" w14:textId="59EA6C0A" w:rsidR="0055208A" w:rsidRPr="00B0492F" w:rsidRDefault="0055208A" w:rsidP="00B0492F">
            <w:pPr>
              <w:spacing w:line="360" w:lineRule="auto"/>
              <w:rPr>
                <w:rFonts w:ascii="Calibri" w:hAnsi="Calibri" w:cs="Calibri"/>
                <w:sz w:val="22"/>
                <w:szCs w:val="22"/>
              </w:rPr>
            </w:pPr>
            <w:r w:rsidRPr="00B0492F">
              <w:rPr>
                <w:rFonts w:ascii="Calibri" w:hAnsi="Calibri" w:cs="Calibri"/>
                <w:sz w:val="22"/>
                <w:szCs w:val="22"/>
              </w:rPr>
              <w:t>Dog bite</w:t>
            </w:r>
          </w:p>
        </w:tc>
        <w:tc>
          <w:tcPr>
            <w:tcW w:w="1170" w:type="dxa"/>
            <w:shd w:val="clear" w:color="auto" w:fill="FF0000"/>
          </w:tcPr>
          <w:p w14:paraId="3C2C7826" w14:textId="77777777" w:rsidR="0055208A" w:rsidRPr="00B0492F" w:rsidRDefault="0055208A" w:rsidP="00B0492F">
            <w:pPr>
              <w:spacing w:line="360" w:lineRule="auto"/>
              <w:jc w:val="both"/>
              <w:rPr>
                <w:rFonts w:ascii="Calibri" w:hAnsi="Calibri" w:cs="Calibri"/>
                <w:sz w:val="22"/>
                <w:szCs w:val="22"/>
              </w:rPr>
            </w:pPr>
          </w:p>
        </w:tc>
        <w:tc>
          <w:tcPr>
            <w:tcW w:w="7308" w:type="dxa"/>
          </w:tcPr>
          <w:p w14:paraId="24919DA9" w14:textId="2FCF3B8E" w:rsidR="0055208A" w:rsidRPr="00B0492F" w:rsidRDefault="0055208A" w:rsidP="00B0492F">
            <w:pPr>
              <w:spacing w:line="360" w:lineRule="auto"/>
              <w:jc w:val="both"/>
              <w:rPr>
                <w:rFonts w:ascii="Calibri" w:hAnsi="Calibri" w:cs="Calibri"/>
                <w:sz w:val="22"/>
                <w:szCs w:val="22"/>
              </w:rPr>
            </w:pPr>
            <w:r w:rsidRPr="00B0492F">
              <w:rPr>
                <w:rFonts w:ascii="Calibri" w:hAnsi="Calibri" w:cs="Calibri"/>
                <w:sz w:val="22"/>
                <w:szCs w:val="22"/>
              </w:rPr>
              <w:t>Pre-admission behavioural assessment. Trial admission period. Staff and resident education on dog body language, positive reinforcement training, careful and safe handling of dogs, avoid triggers, provide dog a safe zone to rest and retreat. Pet care plan. Dog bite protocol.</w:t>
            </w:r>
          </w:p>
        </w:tc>
        <w:tc>
          <w:tcPr>
            <w:tcW w:w="2614" w:type="dxa"/>
          </w:tcPr>
          <w:p w14:paraId="015A2C0C" w14:textId="34FF7AA2" w:rsidR="0055208A" w:rsidRPr="00B0492F" w:rsidRDefault="0055208A" w:rsidP="00B0492F">
            <w:pPr>
              <w:spacing w:line="360" w:lineRule="auto"/>
              <w:jc w:val="both"/>
              <w:rPr>
                <w:rFonts w:ascii="Calibri" w:hAnsi="Calibri" w:cs="Calibri"/>
                <w:sz w:val="22"/>
                <w:szCs w:val="22"/>
              </w:rPr>
            </w:pPr>
            <w:r w:rsidRPr="00B0492F">
              <w:rPr>
                <w:rFonts w:ascii="Calibri" w:hAnsi="Calibri" w:cs="Calibri"/>
                <w:sz w:val="22"/>
                <w:szCs w:val="22"/>
              </w:rPr>
              <w:t>RACF</w:t>
            </w:r>
          </w:p>
        </w:tc>
        <w:tc>
          <w:tcPr>
            <w:tcW w:w="1222" w:type="dxa"/>
            <w:shd w:val="clear" w:color="auto" w:fill="FFC000"/>
          </w:tcPr>
          <w:p w14:paraId="7B587F0E" w14:textId="77777777" w:rsidR="0055208A" w:rsidRPr="00B0492F" w:rsidRDefault="0055208A" w:rsidP="00B0492F">
            <w:pPr>
              <w:spacing w:line="360" w:lineRule="auto"/>
              <w:jc w:val="both"/>
              <w:rPr>
                <w:rFonts w:ascii="Calibri" w:hAnsi="Calibri" w:cs="Calibri"/>
                <w:sz w:val="22"/>
                <w:szCs w:val="22"/>
              </w:rPr>
            </w:pPr>
          </w:p>
        </w:tc>
      </w:tr>
      <w:tr w:rsidR="0055208A" w:rsidRPr="00B0492F" w14:paraId="48694D8A" w14:textId="77777777" w:rsidTr="00B0492F">
        <w:trPr>
          <w:cantSplit/>
          <w:jc w:val="center"/>
        </w:trPr>
        <w:tc>
          <w:tcPr>
            <w:tcW w:w="3078" w:type="dxa"/>
          </w:tcPr>
          <w:p w14:paraId="44CACC54" w14:textId="141E11B9" w:rsidR="0055208A" w:rsidRPr="00B0492F" w:rsidRDefault="0055208A" w:rsidP="00B0492F">
            <w:pPr>
              <w:spacing w:line="360" w:lineRule="auto"/>
              <w:rPr>
                <w:rFonts w:ascii="Calibri" w:hAnsi="Calibri" w:cs="Calibri"/>
                <w:sz w:val="22"/>
                <w:szCs w:val="22"/>
              </w:rPr>
            </w:pPr>
            <w:r w:rsidRPr="00B0492F">
              <w:rPr>
                <w:rFonts w:ascii="Calibri" w:hAnsi="Calibri" w:cs="Calibri"/>
                <w:sz w:val="22"/>
                <w:szCs w:val="22"/>
              </w:rPr>
              <w:lastRenderedPageBreak/>
              <w:t>Dog sleeps on owners’ bed</w:t>
            </w:r>
          </w:p>
        </w:tc>
        <w:tc>
          <w:tcPr>
            <w:tcW w:w="1170" w:type="dxa"/>
            <w:shd w:val="clear" w:color="auto" w:fill="00B050"/>
          </w:tcPr>
          <w:p w14:paraId="4CA766E1" w14:textId="77777777" w:rsidR="0055208A" w:rsidRPr="00B0492F" w:rsidRDefault="0055208A" w:rsidP="00B0492F">
            <w:pPr>
              <w:spacing w:line="360" w:lineRule="auto"/>
              <w:jc w:val="both"/>
              <w:rPr>
                <w:rFonts w:ascii="Calibri" w:hAnsi="Calibri" w:cs="Calibri"/>
                <w:sz w:val="22"/>
                <w:szCs w:val="22"/>
              </w:rPr>
            </w:pPr>
          </w:p>
        </w:tc>
        <w:tc>
          <w:tcPr>
            <w:tcW w:w="7308" w:type="dxa"/>
          </w:tcPr>
          <w:p w14:paraId="330D8E87" w14:textId="110A212D" w:rsidR="0055208A" w:rsidRPr="00B0492F" w:rsidRDefault="0055208A" w:rsidP="00B0492F">
            <w:pPr>
              <w:spacing w:line="360" w:lineRule="auto"/>
              <w:jc w:val="both"/>
              <w:rPr>
                <w:rFonts w:ascii="Calibri" w:hAnsi="Calibri" w:cs="Calibri"/>
                <w:sz w:val="22"/>
                <w:szCs w:val="22"/>
              </w:rPr>
            </w:pPr>
            <w:r w:rsidRPr="00B0492F">
              <w:rPr>
                <w:rFonts w:ascii="Calibri" w:hAnsi="Calibri" w:cs="Calibri"/>
                <w:sz w:val="22"/>
                <w:szCs w:val="22"/>
              </w:rPr>
              <w:t>Resident decision. Trial admission period. Pet response to environment and staff actions. Pet care plan. Pet sign on the door. Routine linen management.</w:t>
            </w:r>
          </w:p>
        </w:tc>
        <w:tc>
          <w:tcPr>
            <w:tcW w:w="2614" w:type="dxa"/>
          </w:tcPr>
          <w:p w14:paraId="2A21ACFB" w14:textId="31356C4C" w:rsidR="0055208A" w:rsidRPr="00B0492F" w:rsidRDefault="0055208A" w:rsidP="00B0492F">
            <w:pPr>
              <w:spacing w:line="360" w:lineRule="auto"/>
              <w:jc w:val="both"/>
              <w:rPr>
                <w:rFonts w:ascii="Calibri" w:hAnsi="Calibri" w:cs="Calibri"/>
                <w:sz w:val="22"/>
                <w:szCs w:val="22"/>
              </w:rPr>
            </w:pPr>
            <w:r w:rsidRPr="00B0492F">
              <w:rPr>
                <w:rFonts w:ascii="Calibri" w:hAnsi="Calibri" w:cs="Calibri"/>
                <w:sz w:val="22"/>
                <w:szCs w:val="22"/>
              </w:rPr>
              <w:t>Resident</w:t>
            </w:r>
          </w:p>
        </w:tc>
        <w:tc>
          <w:tcPr>
            <w:tcW w:w="1222" w:type="dxa"/>
            <w:shd w:val="clear" w:color="auto" w:fill="00B050"/>
          </w:tcPr>
          <w:p w14:paraId="68F5EE26" w14:textId="77777777" w:rsidR="0055208A" w:rsidRPr="00B0492F" w:rsidRDefault="0055208A" w:rsidP="00B0492F">
            <w:pPr>
              <w:spacing w:line="360" w:lineRule="auto"/>
              <w:jc w:val="both"/>
              <w:rPr>
                <w:rFonts w:ascii="Calibri" w:hAnsi="Calibri" w:cs="Calibri"/>
                <w:sz w:val="22"/>
                <w:szCs w:val="22"/>
              </w:rPr>
            </w:pPr>
          </w:p>
        </w:tc>
      </w:tr>
      <w:tr w:rsidR="0055208A" w:rsidRPr="00B0492F" w14:paraId="27E58C83" w14:textId="77777777" w:rsidTr="00B0492F">
        <w:trPr>
          <w:cantSplit/>
          <w:jc w:val="center"/>
        </w:trPr>
        <w:tc>
          <w:tcPr>
            <w:tcW w:w="3078" w:type="dxa"/>
          </w:tcPr>
          <w:p w14:paraId="43660570" w14:textId="47A8CD76" w:rsidR="0055208A" w:rsidRPr="00B0492F" w:rsidRDefault="0055208A" w:rsidP="00B0492F">
            <w:pPr>
              <w:spacing w:line="360" w:lineRule="auto"/>
              <w:rPr>
                <w:rFonts w:ascii="Calibri" w:hAnsi="Calibri" w:cs="Calibri"/>
                <w:sz w:val="22"/>
                <w:szCs w:val="22"/>
              </w:rPr>
            </w:pPr>
            <w:r w:rsidRPr="00B0492F">
              <w:rPr>
                <w:rFonts w:ascii="Calibri" w:hAnsi="Calibri" w:cs="Calibri"/>
                <w:sz w:val="22"/>
                <w:szCs w:val="22"/>
              </w:rPr>
              <w:t>Dog waste management</w:t>
            </w:r>
          </w:p>
        </w:tc>
        <w:tc>
          <w:tcPr>
            <w:tcW w:w="1170" w:type="dxa"/>
            <w:shd w:val="clear" w:color="auto" w:fill="FFC000"/>
          </w:tcPr>
          <w:p w14:paraId="47617F22" w14:textId="77777777" w:rsidR="0055208A" w:rsidRPr="00B0492F" w:rsidRDefault="0055208A" w:rsidP="00B0492F">
            <w:pPr>
              <w:spacing w:line="360" w:lineRule="auto"/>
              <w:jc w:val="both"/>
              <w:rPr>
                <w:rFonts w:ascii="Calibri" w:hAnsi="Calibri" w:cs="Calibri"/>
                <w:sz w:val="22"/>
                <w:szCs w:val="22"/>
              </w:rPr>
            </w:pPr>
          </w:p>
        </w:tc>
        <w:tc>
          <w:tcPr>
            <w:tcW w:w="7308" w:type="dxa"/>
          </w:tcPr>
          <w:p w14:paraId="3BEB7BC5" w14:textId="4D22B408" w:rsidR="0055208A" w:rsidRPr="00B0492F" w:rsidRDefault="0055208A" w:rsidP="00B0492F">
            <w:pPr>
              <w:spacing w:line="360" w:lineRule="auto"/>
              <w:jc w:val="both"/>
              <w:rPr>
                <w:rFonts w:ascii="Calibri" w:hAnsi="Calibri" w:cs="Calibri"/>
                <w:sz w:val="22"/>
                <w:szCs w:val="22"/>
              </w:rPr>
            </w:pPr>
            <w:r w:rsidRPr="00B0492F">
              <w:rPr>
                <w:rFonts w:ascii="Calibri" w:hAnsi="Calibri" w:cs="Calibri"/>
                <w:sz w:val="22"/>
                <w:szCs w:val="22"/>
              </w:rPr>
              <w:t>Pet care plan. Allocate area for to void. Dog waste should be collected daily using gloves (attend hand hygiene after removing gloved) and disposal bag, dog waste spills are managed as routine spills.</w:t>
            </w:r>
          </w:p>
        </w:tc>
        <w:tc>
          <w:tcPr>
            <w:tcW w:w="2614" w:type="dxa"/>
          </w:tcPr>
          <w:p w14:paraId="53F8057D" w14:textId="77777777" w:rsidR="0055208A" w:rsidRPr="00B0492F" w:rsidRDefault="0055208A" w:rsidP="00B0492F">
            <w:pPr>
              <w:spacing w:line="360" w:lineRule="auto"/>
              <w:jc w:val="both"/>
              <w:rPr>
                <w:rFonts w:ascii="Calibri" w:hAnsi="Calibri" w:cs="Calibri"/>
                <w:sz w:val="22"/>
                <w:szCs w:val="22"/>
              </w:rPr>
            </w:pPr>
          </w:p>
        </w:tc>
        <w:tc>
          <w:tcPr>
            <w:tcW w:w="1222" w:type="dxa"/>
            <w:shd w:val="clear" w:color="auto" w:fill="00B050"/>
          </w:tcPr>
          <w:p w14:paraId="6CF76CD7" w14:textId="77777777" w:rsidR="0055208A" w:rsidRPr="00B0492F" w:rsidRDefault="0055208A" w:rsidP="00B0492F">
            <w:pPr>
              <w:spacing w:line="360" w:lineRule="auto"/>
              <w:jc w:val="both"/>
              <w:rPr>
                <w:rFonts w:ascii="Calibri" w:hAnsi="Calibri" w:cs="Calibri"/>
                <w:sz w:val="22"/>
                <w:szCs w:val="22"/>
              </w:rPr>
            </w:pPr>
          </w:p>
        </w:tc>
      </w:tr>
      <w:tr w:rsidR="0055208A" w:rsidRPr="00B0492F" w14:paraId="00B910FA" w14:textId="77777777" w:rsidTr="00B0492F">
        <w:trPr>
          <w:cantSplit/>
          <w:jc w:val="center"/>
        </w:trPr>
        <w:tc>
          <w:tcPr>
            <w:tcW w:w="3078" w:type="dxa"/>
          </w:tcPr>
          <w:p w14:paraId="0AD0719D" w14:textId="43B8DC4C" w:rsidR="0055208A" w:rsidRPr="00B0492F" w:rsidRDefault="0055208A" w:rsidP="00B0492F">
            <w:pPr>
              <w:spacing w:line="360" w:lineRule="auto"/>
              <w:rPr>
                <w:rFonts w:ascii="Calibri" w:hAnsi="Calibri" w:cs="Calibri"/>
                <w:sz w:val="22"/>
                <w:szCs w:val="22"/>
              </w:rPr>
            </w:pPr>
            <w:r w:rsidRPr="00B0492F">
              <w:rPr>
                <w:rFonts w:ascii="Calibri" w:hAnsi="Calibri" w:cs="Calibri"/>
                <w:sz w:val="22"/>
                <w:szCs w:val="22"/>
              </w:rPr>
              <w:t>Dog has inadequate exercise</w:t>
            </w:r>
          </w:p>
        </w:tc>
        <w:tc>
          <w:tcPr>
            <w:tcW w:w="1170" w:type="dxa"/>
            <w:shd w:val="clear" w:color="auto" w:fill="FF0000"/>
          </w:tcPr>
          <w:p w14:paraId="5FE380D8" w14:textId="77777777" w:rsidR="0055208A" w:rsidRPr="00B0492F" w:rsidRDefault="0055208A" w:rsidP="00B0492F">
            <w:pPr>
              <w:spacing w:line="360" w:lineRule="auto"/>
              <w:jc w:val="both"/>
              <w:rPr>
                <w:rFonts w:ascii="Calibri" w:hAnsi="Calibri" w:cs="Calibri"/>
                <w:sz w:val="22"/>
                <w:szCs w:val="22"/>
              </w:rPr>
            </w:pPr>
          </w:p>
        </w:tc>
        <w:tc>
          <w:tcPr>
            <w:tcW w:w="7308" w:type="dxa"/>
          </w:tcPr>
          <w:p w14:paraId="79A35CA3" w14:textId="0257083B" w:rsidR="0055208A" w:rsidRPr="00B0492F" w:rsidRDefault="0055208A" w:rsidP="00B0492F">
            <w:pPr>
              <w:spacing w:line="360" w:lineRule="auto"/>
              <w:jc w:val="both"/>
              <w:rPr>
                <w:rFonts w:ascii="Calibri" w:hAnsi="Calibri" w:cs="Calibri"/>
                <w:sz w:val="22"/>
                <w:szCs w:val="22"/>
              </w:rPr>
            </w:pPr>
            <w:r w:rsidRPr="00B0492F">
              <w:rPr>
                <w:rFonts w:ascii="Calibri" w:hAnsi="Calibri" w:cs="Calibri"/>
                <w:sz w:val="22"/>
                <w:szCs w:val="22"/>
              </w:rPr>
              <w:t>Pet care plan identifying exercise requirements in relation to age and health status. Engage designated person/volunteer assistance as required.</w:t>
            </w:r>
          </w:p>
        </w:tc>
        <w:tc>
          <w:tcPr>
            <w:tcW w:w="2614" w:type="dxa"/>
          </w:tcPr>
          <w:p w14:paraId="0B25D9CC" w14:textId="353206F9" w:rsidR="0055208A" w:rsidRPr="00B0492F" w:rsidRDefault="0055208A" w:rsidP="00B0492F">
            <w:pPr>
              <w:spacing w:line="360" w:lineRule="auto"/>
              <w:jc w:val="both"/>
              <w:rPr>
                <w:rFonts w:ascii="Calibri" w:hAnsi="Calibri" w:cs="Calibri"/>
                <w:sz w:val="22"/>
                <w:szCs w:val="22"/>
              </w:rPr>
            </w:pPr>
            <w:r w:rsidRPr="00B0492F">
              <w:rPr>
                <w:rFonts w:ascii="Calibri" w:hAnsi="Calibri" w:cs="Calibri"/>
                <w:sz w:val="22"/>
                <w:szCs w:val="22"/>
              </w:rPr>
              <w:t>Resident/designated person</w:t>
            </w:r>
          </w:p>
        </w:tc>
        <w:tc>
          <w:tcPr>
            <w:tcW w:w="1222" w:type="dxa"/>
            <w:shd w:val="clear" w:color="auto" w:fill="00B050"/>
          </w:tcPr>
          <w:p w14:paraId="46210EE5" w14:textId="77777777" w:rsidR="0055208A" w:rsidRPr="00B0492F" w:rsidRDefault="0055208A" w:rsidP="00B0492F">
            <w:pPr>
              <w:spacing w:line="360" w:lineRule="auto"/>
              <w:jc w:val="both"/>
              <w:rPr>
                <w:rFonts w:ascii="Calibri" w:hAnsi="Calibri" w:cs="Calibri"/>
                <w:sz w:val="22"/>
                <w:szCs w:val="22"/>
              </w:rPr>
            </w:pPr>
          </w:p>
        </w:tc>
      </w:tr>
      <w:tr w:rsidR="0055208A" w:rsidRPr="00B0492F" w14:paraId="6D6C9BA6" w14:textId="77777777" w:rsidTr="00B0492F">
        <w:trPr>
          <w:cantSplit/>
          <w:jc w:val="center"/>
        </w:trPr>
        <w:tc>
          <w:tcPr>
            <w:tcW w:w="3078" w:type="dxa"/>
          </w:tcPr>
          <w:p w14:paraId="56CCFF77" w14:textId="1EE1CC77" w:rsidR="0055208A" w:rsidRPr="00B0492F" w:rsidRDefault="0055208A" w:rsidP="00B0492F">
            <w:pPr>
              <w:spacing w:line="360" w:lineRule="auto"/>
              <w:rPr>
                <w:rFonts w:ascii="Calibri" w:hAnsi="Calibri" w:cs="Calibri"/>
                <w:sz w:val="22"/>
                <w:szCs w:val="22"/>
              </w:rPr>
            </w:pPr>
            <w:r w:rsidRPr="00B0492F">
              <w:rPr>
                <w:rFonts w:ascii="Calibri" w:hAnsi="Calibri" w:cs="Calibri"/>
                <w:sz w:val="22"/>
                <w:szCs w:val="22"/>
              </w:rPr>
              <w:t>Dog doesn’t settle into facility</w:t>
            </w:r>
          </w:p>
        </w:tc>
        <w:tc>
          <w:tcPr>
            <w:tcW w:w="1170" w:type="dxa"/>
            <w:shd w:val="clear" w:color="auto" w:fill="FFC000"/>
          </w:tcPr>
          <w:p w14:paraId="733FD17B" w14:textId="77777777" w:rsidR="0055208A" w:rsidRPr="00B0492F" w:rsidRDefault="0055208A" w:rsidP="00B0492F">
            <w:pPr>
              <w:spacing w:line="360" w:lineRule="auto"/>
              <w:jc w:val="both"/>
              <w:rPr>
                <w:rFonts w:ascii="Calibri" w:hAnsi="Calibri" w:cs="Calibri"/>
                <w:sz w:val="22"/>
                <w:szCs w:val="22"/>
              </w:rPr>
            </w:pPr>
          </w:p>
        </w:tc>
        <w:tc>
          <w:tcPr>
            <w:tcW w:w="7308" w:type="dxa"/>
          </w:tcPr>
          <w:p w14:paraId="11715E5D" w14:textId="35D2CE44" w:rsidR="0055208A" w:rsidRPr="00B0492F" w:rsidRDefault="0055208A" w:rsidP="00B0492F">
            <w:pPr>
              <w:spacing w:line="360" w:lineRule="auto"/>
              <w:jc w:val="both"/>
              <w:rPr>
                <w:rFonts w:ascii="Calibri" w:hAnsi="Calibri" w:cs="Calibri"/>
                <w:sz w:val="22"/>
                <w:szCs w:val="22"/>
              </w:rPr>
            </w:pPr>
            <w:r w:rsidRPr="00B0492F">
              <w:rPr>
                <w:rFonts w:ascii="Calibri" w:hAnsi="Calibri" w:cs="Calibri"/>
                <w:sz w:val="22"/>
                <w:szCs w:val="22"/>
              </w:rPr>
              <w:t>Dogs should be de-sexed. Admission trial period. Vet advice on changes in environmental management, behaviour modification and medication if required. Pet care plan.</w:t>
            </w:r>
          </w:p>
        </w:tc>
        <w:tc>
          <w:tcPr>
            <w:tcW w:w="2614" w:type="dxa"/>
          </w:tcPr>
          <w:p w14:paraId="453DC477" w14:textId="19467326" w:rsidR="0055208A" w:rsidRPr="00B0492F" w:rsidRDefault="0055208A" w:rsidP="00B0492F">
            <w:pPr>
              <w:spacing w:line="360" w:lineRule="auto"/>
              <w:jc w:val="both"/>
              <w:rPr>
                <w:rFonts w:ascii="Calibri" w:hAnsi="Calibri" w:cs="Calibri"/>
                <w:sz w:val="22"/>
                <w:szCs w:val="22"/>
              </w:rPr>
            </w:pPr>
            <w:r w:rsidRPr="00B0492F">
              <w:rPr>
                <w:rFonts w:ascii="Calibri" w:hAnsi="Calibri" w:cs="Calibri"/>
                <w:sz w:val="22"/>
                <w:szCs w:val="22"/>
              </w:rPr>
              <w:t>RACF/Vet/resident</w:t>
            </w:r>
          </w:p>
        </w:tc>
        <w:tc>
          <w:tcPr>
            <w:tcW w:w="1222" w:type="dxa"/>
            <w:shd w:val="clear" w:color="auto" w:fill="00B050"/>
          </w:tcPr>
          <w:p w14:paraId="6DA6E949" w14:textId="77777777" w:rsidR="0055208A" w:rsidRPr="00B0492F" w:rsidRDefault="0055208A" w:rsidP="00B0492F">
            <w:pPr>
              <w:spacing w:line="360" w:lineRule="auto"/>
              <w:jc w:val="both"/>
              <w:rPr>
                <w:rFonts w:ascii="Calibri" w:hAnsi="Calibri" w:cs="Calibri"/>
                <w:sz w:val="22"/>
                <w:szCs w:val="22"/>
              </w:rPr>
            </w:pPr>
          </w:p>
        </w:tc>
      </w:tr>
    </w:tbl>
    <w:bookmarkEnd w:id="4"/>
    <w:p w14:paraId="2B8ADE19" w14:textId="283D0C89" w:rsidR="00430BC8" w:rsidRPr="00B0492F" w:rsidRDefault="007D0AB7" w:rsidP="00430BC8">
      <w:pPr>
        <w:spacing w:after="0" w:line="360" w:lineRule="auto"/>
        <w:jc w:val="both"/>
        <w:rPr>
          <w:rFonts w:ascii="Calibri" w:hAnsi="Calibri" w:cs="Calibri"/>
          <w:b/>
          <w:bCs/>
          <w:sz w:val="22"/>
          <w:szCs w:val="22"/>
        </w:rPr>
      </w:pPr>
      <w:r w:rsidRPr="00B0492F">
        <w:rPr>
          <w:rFonts w:ascii="Calibri" w:hAnsi="Calibri" w:cs="Calibri"/>
          <w:b/>
          <w:bCs/>
          <w:sz w:val="22"/>
          <w:szCs w:val="22"/>
        </w:rPr>
        <w:br w:type="textWrapping" w:clear="all"/>
      </w:r>
    </w:p>
    <w:p w14:paraId="6C430383" w14:textId="37D2C2E0" w:rsidR="000D05C4" w:rsidRPr="00B0492F" w:rsidRDefault="003A2E22" w:rsidP="00430BC8">
      <w:pPr>
        <w:spacing w:after="0" w:line="360" w:lineRule="auto"/>
        <w:jc w:val="both"/>
        <w:rPr>
          <w:rFonts w:ascii="Calibri" w:hAnsi="Calibri" w:cs="Calibri"/>
          <w:b/>
          <w:bCs/>
          <w:sz w:val="22"/>
          <w:szCs w:val="22"/>
        </w:rPr>
      </w:pPr>
      <w:r w:rsidRPr="00B0492F">
        <w:rPr>
          <w:rFonts w:ascii="Calibri" w:hAnsi="Calibri" w:cs="Calibri"/>
          <w:b/>
          <w:bCs/>
          <w:sz w:val="22"/>
          <w:szCs w:val="22"/>
        </w:rPr>
        <w:t>(</w:t>
      </w:r>
      <w:r w:rsidRPr="00B0492F">
        <w:rPr>
          <w:rFonts w:ascii="Calibri" w:hAnsi="Calibri" w:cs="Calibri"/>
          <w:sz w:val="22"/>
          <w:szCs w:val="22"/>
          <w:lang w:val="en-US"/>
        </w:rPr>
        <w:t>Based on the ‘Safe Animal Friendly Environments’ framework by the University of South Australia</w:t>
      </w:r>
      <w:r w:rsidRPr="00B0492F">
        <w:rPr>
          <w:rFonts w:ascii="Calibri" w:hAnsi="Calibri" w:cs="Calibri"/>
          <w:b/>
          <w:bCs/>
          <w:sz w:val="22"/>
          <w:szCs w:val="22"/>
        </w:rPr>
        <w:t>)</w:t>
      </w:r>
    </w:p>
    <w:p w14:paraId="3F87AA57" w14:textId="77777777" w:rsidR="00B0492F" w:rsidRDefault="00B0492F">
      <w:pPr>
        <w:rPr>
          <w:rFonts w:ascii="Calibri" w:hAnsi="Calibri" w:cs="Calibri"/>
          <w:b/>
          <w:bCs/>
          <w:sz w:val="22"/>
          <w:szCs w:val="22"/>
        </w:rPr>
      </w:pPr>
      <w:r>
        <w:rPr>
          <w:rFonts w:ascii="Calibri" w:hAnsi="Calibri" w:cs="Calibri"/>
          <w:b/>
          <w:bCs/>
          <w:sz w:val="22"/>
          <w:szCs w:val="22"/>
        </w:rPr>
        <w:br w:type="page"/>
      </w:r>
    </w:p>
    <w:p w14:paraId="6F764A70" w14:textId="231A359E" w:rsidR="003A2E22" w:rsidRPr="00B0492F" w:rsidRDefault="008A3180" w:rsidP="00430BC8">
      <w:pPr>
        <w:spacing w:after="0" w:line="360" w:lineRule="auto"/>
        <w:jc w:val="both"/>
        <w:rPr>
          <w:rFonts w:ascii="Calibri" w:hAnsi="Calibri" w:cs="Calibri"/>
          <w:b/>
          <w:bCs/>
          <w:sz w:val="22"/>
          <w:szCs w:val="22"/>
        </w:rPr>
      </w:pPr>
      <w:r w:rsidRPr="00B0492F">
        <w:rPr>
          <w:rFonts w:ascii="Calibri" w:hAnsi="Calibri" w:cs="Calibri"/>
          <w:b/>
          <w:bCs/>
          <w:sz w:val="22"/>
          <w:szCs w:val="22"/>
        </w:rPr>
        <w:lastRenderedPageBreak/>
        <w:t>Individual risk and strategies associated with cats in residential aged care facilities (RACF)</w:t>
      </w:r>
    </w:p>
    <w:p w14:paraId="174BEF33" w14:textId="77777777" w:rsidR="007D0AB7" w:rsidRPr="00B0492F" w:rsidRDefault="007D0AB7" w:rsidP="00430BC8">
      <w:pPr>
        <w:spacing w:after="0" w:line="360" w:lineRule="auto"/>
        <w:jc w:val="both"/>
        <w:rPr>
          <w:rFonts w:ascii="Calibri" w:hAnsi="Calibri" w:cs="Calibri"/>
          <w:b/>
          <w:bCs/>
          <w:sz w:val="22"/>
          <w:szCs w:val="22"/>
        </w:rPr>
      </w:pPr>
    </w:p>
    <w:tbl>
      <w:tblPr>
        <w:tblStyle w:val="TableGrid"/>
        <w:tblW w:w="0" w:type="auto"/>
        <w:jc w:val="center"/>
        <w:tblBorders>
          <w:top w:val="single" w:sz="4" w:space="0" w:color="007A88"/>
          <w:left w:val="single" w:sz="4" w:space="0" w:color="007A88"/>
          <w:bottom w:val="single" w:sz="4" w:space="0" w:color="007A88"/>
          <w:right w:val="single" w:sz="4" w:space="0" w:color="007A88"/>
          <w:insideH w:val="single" w:sz="4" w:space="0" w:color="007A88"/>
          <w:insideV w:val="single" w:sz="4" w:space="0" w:color="007A88"/>
        </w:tblBorders>
        <w:tblLook w:val="04A0" w:firstRow="1" w:lastRow="0" w:firstColumn="1" w:lastColumn="0" w:noHBand="0" w:noVBand="1"/>
      </w:tblPr>
      <w:tblGrid>
        <w:gridCol w:w="3110"/>
        <w:gridCol w:w="1134"/>
        <w:gridCol w:w="7455"/>
        <w:gridCol w:w="2450"/>
        <w:gridCol w:w="1221"/>
      </w:tblGrid>
      <w:tr w:rsidR="007D0AB7" w:rsidRPr="00B0492F" w14:paraId="709DB0F0" w14:textId="77777777" w:rsidTr="00B0492F">
        <w:trPr>
          <w:cantSplit/>
          <w:jc w:val="center"/>
        </w:trPr>
        <w:tc>
          <w:tcPr>
            <w:tcW w:w="3114" w:type="dxa"/>
            <w:tcBorders>
              <w:top w:val="single" w:sz="4" w:space="0" w:color="auto"/>
              <w:left w:val="single" w:sz="4" w:space="0" w:color="auto"/>
              <w:bottom w:val="single" w:sz="4" w:space="0" w:color="auto"/>
              <w:right w:val="single" w:sz="4" w:space="0" w:color="auto"/>
            </w:tcBorders>
            <w:shd w:val="clear" w:color="auto" w:fill="007A88"/>
          </w:tcPr>
          <w:p w14:paraId="51CD025E" w14:textId="77777777" w:rsidR="007D0AB7" w:rsidRPr="00B0492F" w:rsidRDefault="007D0AB7" w:rsidP="00430BC8">
            <w:pPr>
              <w:spacing w:line="360" w:lineRule="auto"/>
              <w:jc w:val="both"/>
              <w:rPr>
                <w:rFonts w:ascii="Calibri" w:hAnsi="Calibri" w:cs="Calibri"/>
                <w:b/>
                <w:bCs/>
                <w:color w:val="FFFFFF" w:themeColor="background1"/>
                <w:sz w:val="22"/>
                <w:szCs w:val="22"/>
              </w:rPr>
            </w:pPr>
            <w:r w:rsidRPr="00B0492F">
              <w:rPr>
                <w:rFonts w:ascii="Calibri" w:hAnsi="Calibri" w:cs="Calibri"/>
                <w:b/>
                <w:bCs/>
                <w:color w:val="FFFFFF" w:themeColor="background1"/>
                <w:sz w:val="22"/>
                <w:szCs w:val="22"/>
              </w:rPr>
              <w:t>Identified Risk</w:t>
            </w:r>
          </w:p>
        </w:tc>
        <w:tc>
          <w:tcPr>
            <w:tcW w:w="1134" w:type="dxa"/>
            <w:tcBorders>
              <w:top w:val="single" w:sz="4" w:space="0" w:color="auto"/>
              <w:left w:val="single" w:sz="4" w:space="0" w:color="auto"/>
              <w:bottom w:val="single" w:sz="4" w:space="0" w:color="auto"/>
              <w:right w:val="single" w:sz="4" w:space="0" w:color="auto"/>
            </w:tcBorders>
            <w:shd w:val="clear" w:color="auto" w:fill="007A88"/>
          </w:tcPr>
          <w:p w14:paraId="75753446" w14:textId="09402741" w:rsidR="007D0AB7" w:rsidRPr="00B0492F" w:rsidRDefault="007D0AB7" w:rsidP="00430BC8">
            <w:pPr>
              <w:spacing w:line="360" w:lineRule="auto"/>
              <w:jc w:val="both"/>
              <w:rPr>
                <w:rFonts w:ascii="Calibri" w:hAnsi="Calibri" w:cs="Calibri"/>
                <w:b/>
                <w:bCs/>
                <w:color w:val="FFFFFF" w:themeColor="background1"/>
                <w:sz w:val="22"/>
                <w:szCs w:val="22"/>
              </w:rPr>
            </w:pPr>
            <w:r w:rsidRPr="00B0492F">
              <w:rPr>
                <w:rFonts w:ascii="Calibri" w:hAnsi="Calibri" w:cs="Calibri"/>
                <w:b/>
                <w:bCs/>
                <w:color w:val="FFFFFF" w:themeColor="background1"/>
                <w:sz w:val="22"/>
                <w:szCs w:val="22"/>
              </w:rPr>
              <w:t>Risk pre strategy</w:t>
            </w:r>
          </w:p>
        </w:tc>
        <w:tc>
          <w:tcPr>
            <w:tcW w:w="7470" w:type="dxa"/>
            <w:tcBorders>
              <w:top w:val="single" w:sz="4" w:space="0" w:color="auto"/>
              <w:left w:val="single" w:sz="4" w:space="0" w:color="auto"/>
              <w:bottom w:val="single" w:sz="4" w:space="0" w:color="auto"/>
              <w:right w:val="single" w:sz="4" w:space="0" w:color="auto"/>
            </w:tcBorders>
            <w:shd w:val="clear" w:color="auto" w:fill="007A88"/>
          </w:tcPr>
          <w:p w14:paraId="40E0BD65" w14:textId="73DCB769" w:rsidR="007D0AB7" w:rsidRPr="00B0492F" w:rsidRDefault="007D0AB7" w:rsidP="00430BC8">
            <w:pPr>
              <w:spacing w:line="360" w:lineRule="auto"/>
              <w:jc w:val="both"/>
              <w:rPr>
                <w:rFonts w:ascii="Calibri" w:hAnsi="Calibri" w:cs="Calibri"/>
                <w:b/>
                <w:bCs/>
                <w:color w:val="FFFFFF" w:themeColor="background1"/>
                <w:sz w:val="22"/>
                <w:szCs w:val="22"/>
              </w:rPr>
            </w:pPr>
            <w:r w:rsidRPr="00B0492F">
              <w:rPr>
                <w:rFonts w:ascii="Calibri" w:hAnsi="Calibri" w:cs="Calibri"/>
                <w:b/>
                <w:bCs/>
                <w:color w:val="FFFFFF" w:themeColor="background1"/>
                <w:sz w:val="22"/>
                <w:szCs w:val="22"/>
              </w:rPr>
              <w:t>Strategies</w:t>
            </w:r>
          </w:p>
        </w:tc>
        <w:tc>
          <w:tcPr>
            <w:tcW w:w="2452" w:type="dxa"/>
            <w:tcBorders>
              <w:top w:val="single" w:sz="4" w:space="0" w:color="auto"/>
              <w:left w:val="single" w:sz="4" w:space="0" w:color="auto"/>
              <w:bottom w:val="single" w:sz="4" w:space="0" w:color="auto"/>
              <w:right w:val="single" w:sz="4" w:space="0" w:color="auto"/>
            </w:tcBorders>
            <w:shd w:val="clear" w:color="auto" w:fill="007A88"/>
          </w:tcPr>
          <w:p w14:paraId="08CE9F17" w14:textId="77777777" w:rsidR="007D0AB7" w:rsidRPr="00B0492F" w:rsidRDefault="007D0AB7" w:rsidP="00430BC8">
            <w:pPr>
              <w:spacing w:line="360" w:lineRule="auto"/>
              <w:jc w:val="both"/>
              <w:rPr>
                <w:rFonts w:ascii="Calibri" w:hAnsi="Calibri" w:cs="Calibri"/>
                <w:b/>
                <w:bCs/>
                <w:color w:val="FFFFFF" w:themeColor="background1"/>
                <w:sz w:val="22"/>
                <w:szCs w:val="22"/>
              </w:rPr>
            </w:pPr>
            <w:r w:rsidRPr="00B0492F">
              <w:rPr>
                <w:rFonts w:ascii="Calibri" w:hAnsi="Calibri" w:cs="Calibri"/>
                <w:b/>
                <w:bCs/>
                <w:color w:val="FFFFFF" w:themeColor="background1"/>
                <w:sz w:val="22"/>
                <w:szCs w:val="22"/>
              </w:rPr>
              <w:t>Responsible</w:t>
            </w:r>
          </w:p>
        </w:tc>
        <w:tc>
          <w:tcPr>
            <w:tcW w:w="1222" w:type="dxa"/>
            <w:tcBorders>
              <w:top w:val="single" w:sz="4" w:space="0" w:color="auto"/>
              <w:left w:val="single" w:sz="4" w:space="0" w:color="auto"/>
              <w:bottom w:val="single" w:sz="4" w:space="0" w:color="auto"/>
              <w:right w:val="single" w:sz="4" w:space="0" w:color="auto"/>
            </w:tcBorders>
            <w:shd w:val="clear" w:color="auto" w:fill="007A88"/>
          </w:tcPr>
          <w:p w14:paraId="79B9EF32" w14:textId="00E32F50" w:rsidR="007D0AB7" w:rsidRPr="00B0492F" w:rsidRDefault="007D0AB7" w:rsidP="00430BC8">
            <w:pPr>
              <w:spacing w:line="360" w:lineRule="auto"/>
              <w:jc w:val="both"/>
              <w:rPr>
                <w:rFonts w:ascii="Calibri" w:hAnsi="Calibri" w:cs="Calibri"/>
                <w:b/>
                <w:bCs/>
                <w:color w:val="FFFFFF" w:themeColor="background1"/>
                <w:sz w:val="22"/>
                <w:szCs w:val="22"/>
              </w:rPr>
            </w:pPr>
            <w:r w:rsidRPr="00B0492F">
              <w:rPr>
                <w:rFonts w:ascii="Calibri" w:hAnsi="Calibri" w:cs="Calibri"/>
                <w:b/>
                <w:bCs/>
                <w:color w:val="FFFFFF" w:themeColor="background1"/>
                <w:sz w:val="22"/>
                <w:szCs w:val="22"/>
              </w:rPr>
              <w:t xml:space="preserve">Risk after strategy </w:t>
            </w:r>
          </w:p>
        </w:tc>
      </w:tr>
      <w:tr w:rsidR="007D0AB7" w:rsidRPr="00B0492F" w14:paraId="424476A0" w14:textId="77777777" w:rsidTr="00B0492F">
        <w:trPr>
          <w:trHeight w:val="974"/>
          <w:jc w:val="center"/>
        </w:trPr>
        <w:tc>
          <w:tcPr>
            <w:tcW w:w="3114" w:type="dxa"/>
            <w:tcBorders>
              <w:top w:val="single" w:sz="4" w:space="0" w:color="auto"/>
            </w:tcBorders>
          </w:tcPr>
          <w:p w14:paraId="6C99E3B7" w14:textId="3452ADB3" w:rsidR="007D0AB7" w:rsidRPr="00B0492F" w:rsidRDefault="007D0AB7" w:rsidP="007D0AB7">
            <w:pPr>
              <w:spacing w:line="360" w:lineRule="auto"/>
              <w:rPr>
                <w:rFonts w:ascii="Calibri" w:hAnsi="Calibri" w:cs="Calibri"/>
                <w:sz w:val="22"/>
                <w:szCs w:val="22"/>
              </w:rPr>
            </w:pPr>
            <w:r w:rsidRPr="00B0492F">
              <w:rPr>
                <w:rFonts w:ascii="Calibri" w:hAnsi="Calibri" w:cs="Calibri"/>
                <w:sz w:val="22"/>
                <w:szCs w:val="22"/>
              </w:rPr>
              <w:t>Cat litter disposed inappropriately</w:t>
            </w:r>
          </w:p>
        </w:tc>
        <w:tc>
          <w:tcPr>
            <w:tcW w:w="1134" w:type="dxa"/>
            <w:tcBorders>
              <w:top w:val="single" w:sz="4" w:space="0" w:color="auto"/>
            </w:tcBorders>
            <w:shd w:val="clear" w:color="auto" w:fill="00B050"/>
          </w:tcPr>
          <w:p w14:paraId="77DF810C" w14:textId="77777777" w:rsidR="007D0AB7" w:rsidRPr="00B0492F" w:rsidRDefault="007D0AB7" w:rsidP="00430BC8">
            <w:pPr>
              <w:spacing w:line="360" w:lineRule="auto"/>
              <w:jc w:val="both"/>
              <w:rPr>
                <w:rFonts w:ascii="Calibri" w:hAnsi="Calibri" w:cs="Calibri"/>
                <w:sz w:val="22"/>
                <w:szCs w:val="22"/>
              </w:rPr>
            </w:pPr>
          </w:p>
        </w:tc>
        <w:tc>
          <w:tcPr>
            <w:tcW w:w="7470" w:type="dxa"/>
            <w:tcBorders>
              <w:top w:val="single" w:sz="4" w:space="0" w:color="auto"/>
            </w:tcBorders>
            <w:shd w:val="clear" w:color="auto" w:fill="auto"/>
          </w:tcPr>
          <w:p w14:paraId="30824187" w14:textId="2C634875" w:rsidR="007D0AB7" w:rsidRPr="00B0492F" w:rsidRDefault="007D0AB7" w:rsidP="00430BC8">
            <w:pPr>
              <w:spacing w:line="360" w:lineRule="auto"/>
              <w:jc w:val="both"/>
              <w:rPr>
                <w:rFonts w:ascii="Calibri" w:hAnsi="Calibri" w:cs="Calibri"/>
                <w:sz w:val="22"/>
                <w:szCs w:val="22"/>
              </w:rPr>
            </w:pPr>
            <w:r w:rsidRPr="00B0492F">
              <w:rPr>
                <w:rFonts w:ascii="Calibri" w:hAnsi="Calibri" w:cs="Calibri"/>
                <w:sz w:val="22"/>
                <w:szCs w:val="22"/>
              </w:rPr>
              <w:t xml:space="preserve">Tray to be checked and managed daily. </w:t>
            </w:r>
          </w:p>
          <w:p w14:paraId="65A885EF" w14:textId="0D271CA3" w:rsidR="007D0AB7" w:rsidRPr="00B0492F" w:rsidRDefault="007D0AB7" w:rsidP="00430BC8">
            <w:pPr>
              <w:spacing w:line="360" w:lineRule="auto"/>
              <w:jc w:val="both"/>
              <w:rPr>
                <w:rFonts w:ascii="Calibri" w:hAnsi="Calibri" w:cs="Calibri"/>
                <w:sz w:val="22"/>
                <w:szCs w:val="22"/>
              </w:rPr>
            </w:pPr>
            <w:r w:rsidRPr="00B0492F">
              <w:rPr>
                <w:rFonts w:ascii="Calibri" w:hAnsi="Calibri" w:cs="Calibri"/>
                <w:sz w:val="22"/>
                <w:szCs w:val="22"/>
              </w:rPr>
              <w:t xml:space="preserve">Management of soiled/used kitty litter is to be attended outside. Gloves and apron should be worn when handling used kitty litter. Kitty litter is to be bagged and tied before placing in waste bin. Clearly identified (external and lidded) general waste bins should be used for disposal. Kitty litter cannot be placed down waste shuts. Hand hygiene should be performed on doffing PPE. Staff and resident education on waste management. </w:t>
            </w:r>
          </w:p>
          <w:p w14:paraId="66C1DF7C" w14:textId="3C961B77" w:rsidR="007D0AB7" w:rsidRPr="00B0492F" w:rsidRDefault="007D0AB7" w:rsidP="00430BC8">
            <w:pPr>
              <w:spacing w:line="360" w:lineRule="auto"/>
              <w:jc w:val="both"/>
              <w:rPr>
                <w:rFonts w:ascii="Calibri" w:hAnsi="Calibri" w:cs="Calibri"/>
                <w:sz w:val="22"/>
                <w:szCs w:val="22"/>
              </w:rPr>
            </w:pPr>
            <w:r w:rsidRPr="00B0492F">
              <w:rPr>
                <w:rFonts w:ascii="Calibri" w:hAnsi="Calibri" w:cs="Calibri"/>
                <w:sz w:val="22"/>
                <w:szCs w:val="22"/>
              </w:rPr>
              <w:t>Pregnant women not to assist with kitty litter disposal or manage urine / faeces spills. Staffing allocation.</w:t>
            </w:r>
          </w:p>
        </w:tc>
        <w:tc>
          <w:tcPr>
            <w:tcW w:w="2452" w:type="dxa"/>
            <w:tcBorders>
              <w:top w:val="single" w:sz="4" w:space="0" w:color="auto"/>
            </w:tcBorders>
            <w:shd w:val="clear" w:color="auto" w:fill="auto"/>
          </w:tcPr>
          <w:p w14:paraId="36A78990" w14:textId="2E45203B" w:rsidR="007D0AB7" w:rsidRPr="00B0492F" w:rsidRDefault="007D0AB7" w:rsidP="00430BC8">
            <w:pPr>
              <w:spacing w:line="360" w:lineRule="auto"/>
              <w:jc w:val="both"/>
              <w:rPr>
                <w:rFonts w:ascii="Calibri" w:hAnsi="Calibri" w:cs="Calibri"/>
                <w:sz w:val="22"/>
                <w:szCs w:val="22"/>
              </w:rPr>
            </w:pPr>
            <w:r w:rsidRPr="00B0492F">
              <w:rPr>
                <w:rFonts w:ascii="Calibri" w:hAnsi="Calibri" w:cs="Calibri"/>
                <w:sz w:val="22"/>
                <w:szCs w:val="22"/>
              </w:rPr>
              <w:t>RACF/Resident</w:t>
            </w:r>
          </w:p>
        </w:tc>
        <w:tc>
          <w:tcPr>
            <w:tcW w:w="1222" w:type="dxa"/>
            <w:tcBorders>
              <w:top w:val="single" w:sz="4" w:space="0" w:color="auto"/>
            </w:tcBorders>
            <w:shd w:val="clear" w:color="auto" w:fill="00B050"/>
          </w:tcPr>
          <w:p w14:paraId="54553A45" w14:textId="77777777" w:rsidR="007D0AB7" w:rsidRPr="00B0492F" w:rsidRDefault="007D0AB7" w:rsidP="00430BC8">
            <w:pPr>
              <w:spacing w:line="360" w:lineRule="auto"/>
              <w:jc w:val="both"/>
              <w:rPr>
                <w:rFonts w:ascii="Calibri" w:hAnsi="Calibri" w:cs="Calibri"/>
                <w:i/>
                <w:iCs/>
                <w:sz w:val="22"/>
                <w:szCs w:val="22"/>
              </w:rPr>
            </w:pPr>
          </w:p>
        </w:tc>
      </w:tr>
      <w:tr w:rsidR="007D0AB7" w:rsidRPr="00B0492F" w14:paraId="71455C15" w14:textId="77777777" w:rsidTr="00B0492F">
        <w:trPr>
          <w:jc w:val="center"/>
        </w:trPr>
        <w:tc>
          <w:tcPr>
            <w:tcW w:w="3114" w:type="dxa"/>
          </w:tcPr>
          <w:p w14:paraId="002B86E5" w14:textId="51E0CE1C" w:rsidR="007D0AB7" w:rsidRPr="00B0492F" w:rsidRDefault="007D0AB7" w:rsidP="007D0AB7">
            <w:pPr>
              <w:spacing w:line="360" w:lineRule="auto"/>
              <w:rPr>
                <w:rFonts w:ascii="Calibri" w:hAnsi="Calibri" w:cs="Calibri"/>
                <w:sz w:val="22"/>
                <w:szCs w:val="22"/>
              </w:rPr>
            </w:pPr>
            <w:r w:rsidRPr="00B0492F">
              <w:rPr>
                <w:rFonts w:ascii="Calibri" w:hAnsi="Calibri" w:cs="Calibri"/>
                <w:sz w:val="22"/>
                <w:szCs w:val="22"/>
              </w:rPr>
              <w:t>Cat scratch/bite</w:t>
            </w:r>
          </w:p>
        </w:tc>
        <w:tc>
          <w:tcPr>
            <w:tcW w:w="1134" w:type="dxa"/>
            <w:shd w:val="clear" w:color="auto" w:fill="FFC000"/>
          </w:tcPr>
          <w:p w14:paraId="20E2B0CC" w14:textId="77777777" w:rsidR="007D0AB7" w:rsidRPr="00B0492F" w:rsidRDefault="007D0AB7" w:rsidP="00430BC8">
            <w:pPr>
              <w:spacing w:line="360" w:lineRule="auto"/>
              <w:jc w:val="both"/>
              <w:rPr>
                <w:rFonts w:ascii="Calibri" w:hAnsi="Calibri" w:cs="Calibri"/>
                <w:sz w:val="22"/>
                <w:szCs w:val="22"/>
              </w:rPr>
            </w:pPr>
          </w:p>
        </w:tc>
        <w:tc>
          <w:tcPr>
            <w:tcW w:w="7470" w:type="dxa"/>
            <w:shd w:val="clear" w:color="auto" w:fill="auto"/>
          </w:tcPr>
          <w:p w14:paraId="33A53F07" w14:textId="7E7E6C5B" w:rsidR="007D0AB7" w:rsidRPr="00B0492F" w:rsidRDefault="007D0AB7" w:rsidP="00430BC8">
            <w:pPr>
              <w:spacing w:line="360" w:lineRule="auto"/>
              <w:jc w:val="both"/>
              <w:rPr>
                <w:rFonts w:ascii="Calibri" w:hAnsi="Calibri" w:cs="Calibri"/>
                <w:sz w:val="22"/>
                <w:szCs w:val="22"/>
              </w:rPr>
            </w:pPr>
            <w:r w:rsidRPr="00B0492F">
              <w:rPr>
                <w:rFonts w:ascii="Calibri" w:hAnsi="Calibri" w:cs="Calibri"/>
                <w:sz w:val="22"/>
                <w:szCs w:val="22"/>
              </w:rPr>
              <w:t>Pre-admission behaviour assessment. Pet care plan identifies claw clipping schedule and responsibilities. Tial admission period.</w:t>
            </w:r>
            <w:r w:rsidR="00792C2A" w:rsidRPr="00B0492F">
              <w:rPr>
                <w:rFonts w:ascii="Calibri" w:hAnsi="Calibri" w:cs="Calibri"/>
                <w:sz w:val="22"/>
                <w:szCs w:val="22"/>
              </w:rPr>
              <w:t xml:space="preserve"> Protocol for bites and scratches. Reduce cat stress, especially when staff cleaning or attending care. Staff entering room to be aware of cat body language.</w:t>
            </w:r>
          </w:p>
        </w:tc>
        <w:tc>
          <w:tcPr>
            <w:tcW w:w="2452" w:type="dxa"/>
          </w:tcPr>
          <w:p w14:paraId="656FCB41" w14:textId="77777777" w:rsidR="007D0AB7" w:rsidRPr="00B0492F" w:rsidRDefault="007D0AB7" w:rsidP="00430BC8">
            <w:pPr>
              <w:spacing w:line="360" w:lineRule="auto"/>
              <w:jc w:val="both"/>
              <w:rPr>
                <w:rFonts w:ascii="Calibri" w:hAnsi="Calibri" w:cs="Calibri"/>
                <w:sz w:val="22"/>
                <w:szCs w:val="22"/>
              </w:rPr>
            </w:pPr>
          </w:p>
        </w:tc>
        <w:tc>
          <w:tcPr>
            <w:tcW w:w="1222" w:type="dxa"/>
            <w:shd w:val="clear" w:color="auto" w:fill="FFC000"/>
          </w:tcPr>
          <w:p w14:paraId="0CD5630B" w14:textId="77777777" w:rsidR="007D0AB7" w:rsidRPr="00B0492F" w:rsidRDefault="007D0AB7" w:rsidP="00430BC8">
            <w:pPr>
              <w:spacing w:line="360" w:lineRule="auto"/>
              <w:jc w:val="both"/>
              <w:rPr>
                <w:rFonts w:ascii="Calibri" w:hAnsi="Calibri" w:cs="Calibri"/>
                <w:sz w:val="22"/>
                <w:szCs w:val="22"/>
              </w:rPr>
            </w:pPr>
          </w:p>
        </w:tc>
      </w:tr>
      <w:tr w:rsidR="007D0AB7" w:rsidRPr="00B0492F" w14:paraId="0D9FBC4F" w14:textId="77777777" w:rsidTr="00B0492F">
        <w:trPr>
          <w:jc w:val="center"/>
        </w:trPr>
        <w:tc>
          <w:tcPr>
            <w:tcW w:w="3114" w:type="dxa"/>
          </w:tcPr>
          <w:p w14:paraId="5787AE97" w14:textId="2D6282B0" w:rsidR="007D0AB7" w:rsidRPr="00B0492F" w:rsidRDefault="007D0AB7" w:rsidP="007D0AB7">
            <w:pPr>
              <w:spacing w:line="360" w:lineRule="auto"/>
              <w:rPr>
                <w:rFonts w:ascii="Calibri" w:hAnsi="Calibri" w:cs="Calibri"/>
                <w:sz w:val="22"/>
                <w:szCs w:val="22"/>
              </w:rPr>
            </w:pPr>
            <w:r w:rsidRPr="00B0492F">
              <w:rPr>
                <w:rFonts w:ascii="Calibri" w:hAnsi="Calibri" w:cs="Calibri"/>
                <w:sz w:val="22"/>
                <w:szCs w:val="22"/>
              </w:rPr>
              <w:t>Fur balls (vomiting and diarrhoea)</w:t>
            </w:r>
          </w:p>
        </w:tc>
        <w:tc>
          <w:tcPr>
            <w:tcW w:w="1134" w:type="dxa"/>
            <w:shd w:val="clear" w:color="auto" w:fill="FFC000"/>
          </w:tcPr>
          <w:p w14:paraId="0307D9AE" w14:textId="77777777" w:rsidR="007D0AB7" w:rsidRPr="00B0492F" w:rsidRDefault="007D0AB7" w:rsidP="00430BC8">
            <w:pPr>
              <w:spacing w:line="360" w:lineRule="auto"/>
              <w:jc w:val="both"/>
              <w:rPr>
                <w:rFonts w:ascii="Calibri" w:hAnsi="Calibri" w:cs="Calibri"/>
                <w:sz w:val="22"/>
                <w:szCs w:val="22"/>
              </w:rPr>
            </w:pPr>
          </w:p>
        </w:tc>
        <w:tc>
          <w:tcPr>
            <w:tcW w:w="7470" w:type="dxa"/>
            <w:shd w:val="clear" w:color="auto" w:fill="auto"/>
          </w:tcPr>
          <w:p w14:paraId="0B41C83A" w14:textId="5466B3AD" w:rsidR="007D0AB7" w:rsidRPr="00B0492F" w:rsidRDefault="007D0AB7" w:rsidP="00430BC8">
            <w:pPr>
              <w:spacing w:line="360" w:lineRule="auto"/>
              <w:jc w:val="both"/>
              <w:rPr>
                <w:rFonts w:ascii="Calibri" w:hAnsi="Calibri" w:cs="Calibri"/>
                <w:sz w:val="22"/>
                <w:szCs w:val="22"/>
              </w:rPr>
            </w:pPr>
            <w:r w:rsidRPr="00B0492F">
              <w:rPr>
                <w:rFonts w:ascii="Calibri" w:hAnsi="Calibri" w:cs="Calibri"/>
                <w:sz w:val="22"/>
                <w:szCs w:val="22"/>
              </w:rPr>
              <w:t>Pre-admission assessment. Pet care plan. Ongoing observation by resident/staff. Odour and frequent kitty litter management. Avoid abrupt dietary change. Vet advice.</w:t>
            </w:r>
          </w:p>
        </w:tc>
        <w:tc>
          <w:tcPr>
            <w:tcW w:w="2452" w:type="dxa"/>
          </w:tcPr>
          <w:p w14:paraId="75AB05BA" w14:textId="417C7E1F" w:rsidR="007D0AB7" w:rsidRPr="00B0492F" w:rsidRDefault="007D0AB7" w:rsidP="00430BC8">
            <w:pPr>
              <w:spacing w:line="360" w:lineRule="auto"/>
              <w:jc w:val="both"/>
              <w:rPr>
                <w:rFonts w:ascii="Calibri" w:hAnsi="Calibri" w:cs="Calibri"/>
                <w:sz w:val="22"/>
                <w:szCs w:val="22"/>
              </w:rPr>
            </w:pPr>
            <w:r w:rsidRPr="00B0492F">
              <w:rPr>
                <w:rFonts w:ascii="Calibri" w:hAnsi="Calibri" w:cs="Calibri"/>
                <w:sz w:val="22"/>
                <w:szCs w:val="22"/>
              </w:rPr>
              <w:t>RACF/Resident</w:t>
            </w:r>
          </w:p>
        </w:tc>
        <w:tc>
          <w:tcPr>
            <w:tcW w:w="1222" w:type="dxa"/>
            <w:shd w:val="clear" w:color="auto" w:fill="FFC000"/>
          </w:tcPr>
          <w:p w14:paraId="3D07944D" w14:textId="77777777" w:rsidR="007D0AB7" w:rsidRPr="00B0492F" w:rsidRDefault="007D0AB7" w:rsidP="00430BC8">
            <w:pPr>
              <w:spacing w:line="360" w:lineRule="auto"/>
              <w:jc w:val="both"/>
              <w:rPr>
                <w:rFonts w:ascii="Calibri" w:hAnsi="Calibri" w:cs="Calibri"/>
                <w:sz w:val="22"/>
                <w:szCs w:val="22"/>
              </w:rPr>
            </w:pPr>
          </w:p>
        </w:tc>
      </w:tr>
      <w:tr w:rsidR="007D0AB7" w:rsidRPr="00B0492F" w14:paraId="4B4A5D5E" w14:textId="77777777" w:rsidTr="00B0492F">
        <w:trPr>
          <w:jc w:val="center"/>
        </w:trPr>
        <w:tc>
          <w:tcPr>
            <w:tcW w:w="3114" w:type="dxa"/>
          </w:tcPr>
          <w:p w14:paraId="5655DAB4" w14:textId="0A17721D" w:rsidR="007D0AB7" w:rsidRPr="00B0492F" w:rsidRDefault="007D0AB7" w:rsidP="007D0AB7">
            <w:pPr>
              <w:spacing w:line="360" w:lineRule="auto"/>
              <w:rPr>
                <w:rFonts w:ascii="Calibri" w:hAnsi="Calibri" w:cs="Calibri"/>
                <w:sz w:val="22"/>
                <w:szCs w:val="22"/>
              </w:rPr>
            </w:pPr>
            <w:r w:rsidRPr="00B0492F">
              <w:rPr>
                <w:rFonts w:ascii="Calibri" w:hAnsi="Calibri" w:cs="Calibri"/>
                <w:sz w:val="22"/>
                <w:szCs w:val="22"/>
              </w:rPr>
              <w:lastRenderedPageBreak/>
              <w:t>Cat yowling at night/other times</w:t>
            </w:r>
          </w:p>
        </w:tc>
        <w:tc>
          <w:tcPr>
            <w:tcW w:w="1134" w:type="dxa"/>
            <w:shd w:val="clear" w:color="auto" w:fill="FFC000"/>
          </w:tcPr>
          <w:p w14:paraId="4C222A92" w14:textId="77777777" w:rsidR="007D0AB7" w:rsidRPr="00B0492F" w:rsidRDefault="007D0AB7" w:rsidP="00430BC8">
            <w:pPr>
              <w:spacing w:line="360" w:lineRule="auto"/>
              <w:jc w:val="both"/>
              <w:rPr>
                <w:rFonts w:ascii="Calibri" w:hAnsi="Calibri" w:cs="Calibri"/>
                <w:sz w:val="22"/>
                <w:szCs w:val="22"/>
              </w:rPr>
            </w:pPr>
          </w:p>
        </w:tc>
        <w:tc>
          <w:tcPr>
            <w:tcW w:w="7470" w:type="dxa"/>
          </w:tcPr>
          <w:p w14:paraId="36B40F0C" w14:textId="5F3695EA" w:rsidR="007D0AB7" w:rsidRPr="00B0492F" w:rsidRDefault="007D0AB7" w:rsidP="00430BC8">
            <w:pPr>
              <w:spacing w:line="360" w:lineRule="auto"/>
              <w:jc w:val="both"/>
              <w:rPr>
                <w:rFonts w:ascii="Calibri" w:hAnsi="Calibri" w:cs="Calibri"/>
                <w:sz w:val="22"/>
                <w:szCs w:val="22"/>
              </w:rPr>
            </w:pPr>
            <w:r w:rsidRPr="00B0492F">
              <w:rPr>
                <w:rFonts w:ascii="Calibri" w:hAnsi="Calibri" w:cs="Calibri"/>
                <w:sz w:val="22"/>
                <w:szCs w:val="22"/>
              </w:rPr>
              <w:t>Trial admission period. Vet assessment for cause. Behaviour usually reduced once cause rectified. Resident room door to remain closed.</w:t>
            </w:r>
          </w:p>
        </w:tc>
        <w:tc>
          <w:tcPr>
            <w:tcW w:w="2452" w:type="dxa"/>
          </w:tcPr>
          <w:p w14:paraId="34B2092A" w14:textId="77777777" w:rsidR="007D0AB7" w:rsidRPr="00B0492F" w:rsidRDefault="007D0AB7" w:rsidP="00430BC8">
            <w:pPr>
              <w:spacing w:line="360" w:lineRule="auto"/>
              <w:jc w:val="both"/>
              <w:rPr>
                <w:rFonts w:ascii="Calibri" w:hAnsi="Calibri" w:cs="Calibri"/>
                <w:sz w:val="22"/>
                <w:szCs w:val="22"/>
              </w:rPr>
            </w:pPr>
            <w:r w:rsidRPr="00B0492F">
              <w:rPr>
                <w:rFonts w:ascii="Calibri" w:hAnsi="Calibri" w:cs="Calibri"/>
                <w:sz w:val="22"/>
                <w:szCs w:val="22"/>
              </w:rPr>
              <w:t>Vet/resident</w:t>
            </w:r>
          </w:p>
        </w:tc>
        <w:tc>
          <w:tcPr>
            <w:tcW w:w="1222" w:type="dxa"/>
            <w:shd w:val="clear" w:color="auto" w:fill="00B050"/>
          </w:tcPr>
          <w:p w14:paraId="2D1666E0" w14:textId="77777777" w:rsidR="007D0AB7" w:rsidRPr="00B0492F" w:rsidRDefault="007D0AB7" w:rsidP="00430BC8">
            <w:pPr>
              <w:spacing w:line="360" w:lineRule="auto"/>
              <w:jc w:val="both"/>
              <w:rPr>
                <w:rFonts w:ascii="Calibri" w:hAnsi="Calibri" w:cs="Calibri"/>
                <w:sz w:val="22"/>
                <w:szCs w:val="22"/>
              </w:rPr>
            </w:pPr>
          </w:p>
        </w:tc>
      </w:tr>
      <w:tr w:rsidR="007D0AB7" w:rsidRPr="00B0492F" w14:paraId="70636E31" w14:textId="77777777" w:rsidTr="00B0492F">
        <w:trPr>
          <w:jc w:val="center"/>
        </w:trPr>
        <w:tc>
          <w:tcPr>
            <w:tcW w:w="3114" w:type="dxa"/>
          </w:tcPr>
          <w:p w14:paraId="7EECCF3D" w14:textId="366F7896" w:rsidR="007D0AB7" w:rsidRPr="00B0492F" w:rsidRDefault="007D0AB7" w:rsidP="007D0AB7">
            <w:pPr>
              <w:spacing w:line="360" w:lineRule="auto"/>
              <w:rPr>
                <w:rFonts w:ascii="Calibri" w:hAnsi="Calibri" w:cs="Calibri"/>
                <w:sz w:val="22"/>
                <w:szCs w:val="22"/>
              </w:rPr>
            </w:pPr>
            <w:r w:rsidRPr="00B0492F">
              <w:rPr>
                <w:rFonts w:ascii="Calibri" w:hAnsi="Calibri" w:cs="Calibri"/>
                <w:sz w:val="22"/>
                <w:szCs w:val="22"/>
              </w:rPr>
              <w:t>Cat maintenance - claw clipping</w:t>
            </w:r>
          </w:p>
        </w:tc>
        <w:tc>
          <w:tcPr>
            <w:tcW w:w="1134" w:type="dxa"/>
            <w:shd w:val="clear" w:color="auto" w:fill="FFC000"/>
          </w:tcPr>
          <w:p w14:paraId="736E1EB8" w14:textId="77777777" w:rsidR="007D0AB7" w:rsidRPr="00B0492F" w:rsidRDefault="007D0AB7" w:rsidP="00430BC8">
            <w:pPr>
              <w:spacing w:line="360" w:lineRule="auto"/>
              <w:jc w:val="both"/>
              <w:rPr>
                <w:rFonts w:ascii="Calibri" w:hAnsi="Calibri" w:cs="Calibri"/>
                <w:sz w:val="22"/>
                <w:szCs w:val="22"/>
              </w:rPr>
            </w:pPr>
          </w:p>
        </w:tc>
        <w:tc>
          <w:tcPr>
            <w:tcW w:w="7470" w:type="dxa"/>
          </w:tcPr>
          <w:p w14:paraId="5DD74D2C" w14:textId="55C7F77B" w:rsidR="007D0AB7" w:rsidRPr="00B0492F" w:rsidRDefault="007D0AB7" w:rsidP="00430BC8">
            <w:pPr>
              <w:spacing w:line="360" w:lineRule="auto"/>
              <w:jc w:val="both"/>
              <w:rPr>
                <w:rFonts w:ascii="Calibri" w:hAnsi="Calibri" w:cs="Calibri"/>
                <w:sz w:val="22"/>
                <w:szCs w:val="22"/>
              </w:rPr>
            </w:pPr>
            <w:r w:rsidRPr="00B0492F">
              <w:rPr>
                <w:rFonts w:ascii="Calibri" w:hAnsi="Calibri" w:cs="Calibri"/>
                <w:sz w:val="22"/>
                <w:szCs w:val="22"/>
              </w:rPr>
              <w:t>Pre-admission review and management. Pet care plan identifies claw clipping schedule and responsibilities.</w:t>
            </w:r>
          </w:p>
        </w:tc>
        <w:tc>
          <w:tcPr>
            <w:tcW w:w="2452" w:type="dxa"/>
          </w:tcPr>
          <w:p w14:paraId="27B86E1F" w14:textId="44A34F00" w:rsidR="007D0AB7" w:rsidRPr="00B0492F" w:rsidRDefault="007D0AB7" w:rsidP="00430BC8">
            <w:pPr>
              <w:spacing w:line="360" w:lineRule="auto"/>
              <w:jc w:val="both"/>
              <w:rPr>
                <w:rFonts w:ascii="Calibri" w:hAnsi="Calibri" w:cs="Calibri"/>
                <w:sz w:val="22"/>
                <w:szCs w:val="22"/>
              </w:rPr>
            </w:pPr>
            <w:r w:rsidRPr="00B0492F">
              <w:rPr>
                <w:rFonts w:ascii="Calibri" w:hAnsi="Calibri" w:cs="Calibri"/>
                <w:sz w:val="22"/>
                <w:szCs w:val="22"/>
              </w:rPr>
              <w:t>Resident/Vet</w:t>
            </w:r>
          </w:p>
        </w:tc>
        <w:tc>
          <w:tcPr>
            <w:tcW w:w="1222" w:type="dxa"/>
            <w:shd w:val="clear" w:color="auto" w:fill="FFC000"/>
          </w:tcPr>
          <w:p w14:paraId="69656CA2" w14:textId="77777777" w:rsidR="007D0AB7" w:rsidRPr="00B0492F" w:rsidRDefault="007D0AB7" w:rsidP="00430BC8">
            <w:pPr>
              <w:spacing w:line="360" w:lineRule="auto"/>
              <w:jc w:val="both"/>
              <w:rPr>
                <w:rFonts w:ascii="Calibri" w:hAnsi="Calibri" w:cs="Calibri"/>
                <w:sz w:val="22"/>
                <w:szCs w:val="22"/>
              </w:rPr>
            </w:pPr>
          </w:p>
        </w:tc>
      </w:tr>
      <w:tr w:rsidR="007D0AB7" w:rsidRPr="00B0492F" w14:paraId="45FA3CB2" w14:textId="77777777" w:rsidTr="00B0492F">
        <w:trPr>
          <w:jc w:val="center"/>
        </w:trPr>
        <w:tc>
          <w:tcPr>
            <w:tcW w:w="3114" w:type="dxa"/>
          </w:tcPr>
          <w:p w14:paraId="31874E3B" w14:textId="21D64770" w:rsidR="007D0AB7" w:rsidRPr="00B0492F" w:rsidRDefault="007D0AB7" w:rsidP="007D0AB7">
            <w:pPr>
              <w:spacing w:line="360" w:lineRule="auto"/>
              <w:rPr>
                <w:rFonts w:ascii="Calibri" w:hAnsi="Calibri" w:cs="Calibri"/>
                <w:sz w:val="22"/>
                <w:szCs w:val="22"/>
              </w:rPr>
            </w:pPr>
            <w:r w:rsidRPr="00B0492F">
              <w:rPr>
                <w:rFonts w:ascii="Calibri" w:hAnsi="Calibri" w:cs="Calibri"/>
                <w:sz w:val="22"/>
                <w:szCs w:val="22"/>
              </w:rPr>
              <w:t>Cat sleeps on owners’ bed</w:t>
            </w:r>
          </w:p>
        </w:tc>
        <w:tc>
          <w:tcPr>
            <w:tcW w:w="1134" w:type="dxa"/>
            <w:shd w:val="clear" w:color="auto" w:fill="FFC000"/>
          </w:tcPr>
          <w:p w14:paraId="4CA16578" w14:textId="77777777" w:rsidR="007D0AB7" w:rsidRPr="00B0492F" w:rsidRDefault="007D0AB7" w:rsidP="00430BC8">
            <w:pPr>
              <w:spacing w:line="360" w:lineRule="auto"/>
              <w:jc w:val="both"/>
              <w:rPr>
                <w:rFonts w:ascii="Calibri" w:hAnsi="Calibri" w:cs="Calibri"/>
                <w:sz w:val="22"/>
                <w:szCs w:val="22"/>
              </w:rPr>
            </w:pPr>
          </w:p>
        </w:tc>
        <w:tc>
          <w:tcPr>
            <w:tcW w:w="7470" w:type="dxa"/>
          </w:tcPr>
          <w:p w14:paraId="2ED0EDCC" w14:textId="629D6E68" w:rsidR="007D0AB7" w:rsidRPr="00B0492F" w:rsidRDefault="007D0AB7" w:rsidP="00430BC8">
            <w:pPr>
              <w:spacing w:line="360" w:lineRule="auto"/>
              <w:jc w:val="both"/>
              <w:rPr>
                <w:rFonts w:ascii="Calibri" w:hAnsi="Calibri" w:cs="Calibri"/>
                <w:sz w:val="22"/>
                <w:szCs w:val="22"/>
              </w:rPr>
            </w:pPr>
            <w:r w:rsidRPr="00B0492F">
              <w:rPr>
                <w:rFonts w:ascii="Calibri" w:hAnsi="Calibri" w:cs="Calibri"/>
                <w:sz w:val="22"/>
                <w:szCs w:val="22"/>
              </w:rPr>
              <w:t>Resident decision. Trial admission period. Pet response to environment and staff actions. Pet care plan. Pet sign on the door. Routine linen management.</w:t>
            </w:r>
          </w:p>
        </w:tc>
        <w:tc>
          <w:tcPr>
            <w:tcW w:w="2452" w:type="dxa"/>
          </w:tcPr>
          <w:p w14:paraId="203F8613" w14:textId="77777777" w:rsidR="007D0AB7" w:rsidRPr="00B0492F" w:rsidRDefault="007D0AB7" w:rsidP="00430BC8">
            <w:pPr>
              <w:spacing w:line="360" w:lineRule="auto"/>
              <w:jc w:val="both"/>
              <w:rPr>
                <w:rFonts w:ascii="Calibri" w:hAnsi="Calibri" w:cs="Calibri"/>
                <w:sz w:val="22"/>
                <w:szCs w:val="22"/>
              </w:rPr>
            </w:pPr>
            <w:r w:rsidRPr="00B0492F">
              <w:rPr>
                <w:rFonts w:ascii="Calibri" w:hAnsi="Calibri" w:cs="Calibri"/>
                <w:sz w:val="22"/>
                <w:szCs w:val="22"/>
              </w:rPr>
              <w:t>Resident</w:t>
            </w:r>
          </w:p>
        </w:tc>
        <w:tc>
          <w:tcPr>
            <w:tcW w:w="1222" w:type="dxa"/>
            <w:shd w:val="clear" w:color="auto" w:fill="00B050"/>
          </w:tcPr>
          <w:p w14:paraId="40074E02" w14:textId="77777777" w:rsidR="007D0AB7" w:rsidRPr="00B0492F" w:rsidRDefault="007D0AB7" w:rsidP="00430BC8">
            <w:pPr>
              <w:spacing w:line="360" w:lineRule="auto"/>
              <w:jc w:val="both"/>
              <w:rPr>
                <w:rFonts w:ascii="Calibri" w:hAnsi="Calibri" w:cs="Calibri"/>
                <w:sz w:val="22"/>
                <w:szCs w:val="22"/>
              </w:rPr>
            </w:pPr>
          </w:p>
        </w:tc>
      </w:tr>
      <w:tr w:rsidR="007D0AB7" w:rsidRPr="00B0492F" w14:paraId="66391427" w14:textId="77777777" w:rsidTr="00B0492F">
        <w:trPr>
          <w:jc w:val="center"/>
        </w:trPr>
        <w:tc>
          <w:tcPr>
            <w:tcW w:w="3114" w:type="dxa"/>
          </w:tcPr>
          <w:p w14:paraId="2BF74970" w14:textId="37BF1E3C" w:rsidR="007D0AB7" w:rsidRPr="00B0492F" w:rsidRDefault="007D0AB7" w:rsidP="007D0AB7">
            <w:pPr>
              <w:spacing w:line="360" w:lineRule="auto"/>
              <w:rPr>
                <w:rFonts w:ascii="Calibri" w:hAnsi="Calibri" w:cs="Calibri"/>
                <w:sz w:val="22"/>
                <w:szCs w:val="22"/>
              </w:rPr>
            </w:pPr>
            <w:r w:rsidRPr="00B0492F">
              <w:rPr>
                <w:rFonts w:ascii="Calibri" w:hAnsi="Calibri" w:cs="Calibri"/>
                <w:sz w:val="22"/>
                <w:szCs w:val="22"/>
              </w:rPr>
              <w:t>Trip/fall risk to others when walking cat on harness or in trolley</w:t>
            </w:r>
          </w:p>
        </w:tc>
        <w:tc>
          <w:tcPr>
            <w:tcW w:w="1134" w:type="dxa"/>
            <w:shd w:val="clear" w:color="auto" w:fill="FF0000"/>
          </w:tcPr>
          <w:p w14:paraId="38A7E5EF" w14:textId="77777777" w:rsidR="007D0AB7" w:rsidRPr="00B0492F" w:rsidRDefault="007D0AB7" w:rsidP="00430BC8">
            <w:pPr>
              <w:spacing w:line="360" w:lineRule="auto"/>
              <w:jc w:val="both"/>
              <w:rPr>
                <w:rFonts w:ascii="Calibri" w:hAnsi="Calibri" w:cs="Calibri"/>
                <w:sz w:val="22"/>
                <w:szCs w:val="22"/>
              </w:rPr>
            </w:pPr>
          </w:p>
        </w:tc>
        <w:tc>
          <w:tcPr>
            <w:tcW w:w="7470" w:type="dxa"/>
          </w:tcPr>
          <w:p w14:paraId="48C9202F" w14:textId="66BE96B1" w:rsidR="007D0AB7" w:rsidRPr="00B0492F" w:rsidRDefault="007D0AB7" w:rsidP="00430BC8">
            <w:pPr>
              <w:spacing w:line="360" w:lineRule="auto"/>
              <w:jc w:val="both"/>
              <w:rPr>
                <w:rFonts w:ascii="Calibri" w:hAnsi="Calibri" w:cs="Calibri"/>
                <w:sz w:val="22"/>
                <w:szCs w:val="22"/>
              </w:rPr>
            </w:pPr>
            <w:r w:rsidRPr="00B0492F">
              <w:rPr>
                <w:rFonts w:ascii="Calibri" w:hAnsi="Calibri" w:cs="Calibri"/>
                <w:sz w:val="22"/>
                <w:szCs w:val="22"/>
              </w:rPr>
              <w:t xml:space="preserve">Pre-admission assessment. Tial admission period. Harness and trolley to remain close to resident while walking, identify acceptable times for movement out of room. Pet care plan. </w:t>
            </w:r>
          </w:p>
        </w:tc>
        <w:tc>
          <w:tcPr>
            <w:tcW w:w="2452" w:type="dxa"/>
          </w:tcPr>
          <w:p w14:paraId="66E48463" w14:textId="2BB1C082" w:rsidR="007D0AB7" w:rsidRPr="00B0492F" w:rsidRDefault="007D0AB7" w:rsidP="00430BC8">
            <w:pPr>
              <w:spacing w:line="360" w:lineRule="auto"/>
              <w:jc w:val="both"/>
              <w:rPr>
                <w:rFonts w:ascii="Calibri" w:hAnsi="Calibri" w:cs="Calibri"/>
                <w:sz w:val="22"/>
                <w:szCs w:val="22"/>
              </w:rPr>
            </w:pPr>
            <w:r w:rsidRPr="00B0492F">
              <w:rPr>
                <w:rFonts w:ascii="Calibri" w:hAnsi="Calibri" w:cs="Calibri"/>
                <w:sz w:val="22"/>
                <w:szCs w:val="22"/>
              </w:rPr>
              <w:t>Resident/RACF</w:t>
            </w:r>
          </w:p>
        </w:tc>
        <w:tc>
          <w:tcPr>
            <w:tcW w:w="1222" w:type="dxa"/>
            <w:shd w:val="clear" w:color="auto" w:fill="00B050"/>
          </w:tcPr>
          <w:p w14:paraId="67B7B795" w14:textId="77777777" w:rsidR="007D0AB7" w:rsidRPr="00B0492F" w:rsidRDefault="007D0AB7" w:rsidP="00430BC8">
            <w:pPr>
              <w:spacing w:line="360" w:lineRule="auto"/>
              <w:jc w:val="both"/>
              <w:rPr>
                <w:rFonts w:ascii="Calibri" w:hAnsi="Calibri" w:cs="Calibri"/>
                <w:sz w:val="22"/>
                <w:szCs w:val="22"/>
              </w:rPr>
            </w:pPr>
          </w:p>
        </w:tc>
      </w:tr>
      <w:tr w:rsidR="007D0AB7" w:rsidRPr="00B0492F" w14:paraId="1526FF12" w14:textId="77777777" w:rsidTr="00B0492F">
        <w:trPr>
          <w:jc w:val="center"/>
        </w:trPr>
        <w:tc>
          <w:tcPr>
            <w:tcW w:w="3114" w:type="dxa"/>
          </w:tcPr>
          <w:p w14:paraId="7E771C85" w14:textId="32241BF1" w:rsidR="007D0AB7" w:rsidRPr="00B0492F" w:rsidRDefault="007D0AB7" w:rsidP="007D0AB7">
            <w:pPr>
              <w:spacing w:line="360" w:lineRule="auto"/>
              <w:rPr>
                <w:rFonts w:ascii="Calibri" w:hAnsi="Calibri" w:cs="Calibri"/>
                <w:sz w:val="22"/>
                <w:szCs w:val="22"/>
              </w:rPr>
            </w:pPr>
            <w:r w:rsidRPr="00B0492F">
              <w:rPr>
                <w:rFonts w:ascii="Calibri" w:hAnsi="Calibri" w:cs="Calibri"/>
                <w:sz w:val="22"/>
                <w:szCs w:val="22"/>
              </w:rPr>
              <w:t>Trip/falls risk for resident</w:t>
            </w:r>
          </w:p>
        </w:tc>
        <w:tc>
          <w:tcPr>
            <w:tcW w:w="1134" w:type="dxa"/>
            <w:shd w:val="clear" w:color="auto" w:fill="FF0000"/>
          </w:tcPr>
          <w:p w14:paraId="7E198FC4" w14:textId="77777777" w:rsidR="007D0AB7" w:rsidRPr="00B0492F" w:rsidRDefault="007D0AB7" w:rsidP="00430BC8">
            <w:pPr>
              <w:spacing w:line="360" w:lineRule="auto"/>
              <w:jc w:val="both"/>
              <w:rPr>
                <w:rFonts w:ascii="Calibri" w:hAnsi="Calibri" w:cs="Calibri"/>
                <w:sz w:val="22"/>
                <w:szCs w:val="22"/>
              </w:rPr>
            </w:pPr>
          </w:p>
        </w:tc>
        <w:tc>
          <w:tcPr>
            <w:tcW w:w="7470" w:type="dxa"/>
          </w:tcPr>
          <w:p w14:paraId="3A8E18CC" w14:textId="6DDAF36F" w:rsidR="007D0AB7" w:rsidRPr="00B0492F" w:rsidRDefault="007D0AB7" w:rsidP="00430BC8">
            <w:pPr>
              <w:spacing w:line="360" w:lineRule="auto"/>
              <w:jc w:val="both"/>
              <w:rPr>
                <w:rFonts w:ascii="Calibri" w:hAnsi="Calibri" w:cs="Calibri"/>
                <w:sz w:val="22"/>
                <w:szCs w:val="22"/>
              </w:rPr>
            </w:pPr>
            <w:r w:rsidRPr="00B0492F">
              <w:rPr>
                <w:rFonts w:ascii="Calibri" w:hAnsi="Calibri" w:cs="Calibri"/>
                <w:sz w:val="22"/>
                <w:szCs w:val="22"/>
              </w:rPr>
              <w:t>Pre-admission assessment</w:t>
            </w:r>
            <w:r w:rsidR="003274EA" w:rsidRPr="00B0492F">
              <w:rPr>
                <w:rFonts w:ascii="Calibri" w:hAnsi="Calibri" w:cs="Calibri"/>
                <w:sz w:val="22"/>
                <w:szCs w:val="22"/>
              </w:rPr>
              <w:t xml:space="preserve"> – physiotherapist and GP</w:t>
            </w:r>
            <w:r w:rsidRPr="00B0492F">
              <w:rPr>
                <w:rFonts w:ascii="Calibri" w:hAnsi="Calibri" w:cs="Calibri"/>
                <w:sz w:val="22"/>
                <w:szCs w:val="22"/>
              </w:rPr>
              <w:t>. Tial admission period. Monitor cat behaviour, especially entwining around legs. Resident assessment to step over cat. Cat to remain in residents’ room or on harness.</w:t>
            </w:r>
          </w:p>
        </w:tc>
        <w:tc>
          <w:tcPr>
            <w:tcW w:w="2452" w:type="dxa"/>
          </w:tcPr>
          <w:p w14:paraId="785A14F6" w14:textId="41EF7CF9" w:rsidR="007D0AB7" w:rsidRPr="00B0492F" w:rsidRDefault="007D0AB7" w:rsidP="00430BC8">
            <w:pPr>
              <w:spacing w:line="360" w:lineRule="auto"/>
              <w:jc w:val="both"/>
              <w:rPr>
                <w:rFonts w:ascii="Calibri" w:hAnsi="Calibri" w:cs="Calibri"/>
                <w:sz w:val="22"/>
                <w:szCs w:val="22"/>
              </w:rPr>
            </w:pPr>
            <w:r w:rsidRPr="00B0492F">
              <w:rPr>
                <w:rFonts w:ascii="Calibri" w:hAnsi="Calibri" w:cs="Calibri"/>
                <w:sz w:val="22"/>
                <w:szCs w:val="22"/>
              </w:rPr>
              <w:t>Resident/RACF</w:t>
            </w:r>
          </w:p>
        </w:tc>
        <w:tc>
          <w:tcPr>
            <w:tcW w:w="1222" w:type="dxa"/>
            <w:shd w:val="clear" w:color="auto" w:fill="00B050"/>
          </w:tcPr>
          <w:p w14:paraId="32E30CD1" w14:textId="77777777" w:rsidR="007D0AB7" w:rsidRPr="00B0492F" w:rsidRDefault="007D0AB7" w:rsidP="00430BC8">
            <w:pPr>
              <w:spacing w:line="360" w:lineRule="auto"/>
              <w:jc w:val="both"/>
              <w:rPr>
                <w:rFonts w:ascii="Calibri" w:hAnsi="Calibri" w:cs="Calibri"/>
                <w:sz w:val="22"/>
                <w:szCs w:val="22"/>
              </w:rPr>
            </w:pPr>
          </w:p>
        </w:tc>
      </w:tr>
      <w:tr w:rsidR="007D0AB7" w:rsidRPr="00B0492F" w14:paraId="28B5CDF4" w14:textId="77777777" w:rsidTr="00B0492F">
        <w:trPr>
          <w:jc w:val="center"/>
        </w:trPr>
        <w:tc>
          <w:tcPr>
            <w:tcW w:w="3114" w:type="dxa"/>
          </w:tcPr>
          <w:p w14:paraId="36C7054B" w14:textId="53AD10C7" w:rsidR="007D0AB7" w:rsidRPr="00B0492F" w:rsidRDefault="007D0AB7" w:rsidP="007D0AB7">
            <w:pPr>
              <w:spacing w:line="360" w:lineRule="auto"/>
              <w:rPr>
                <w:rFonts w:ascii="Calibri" w:hAnsi="Calibri" w:cs="Calibri"/>
                <w:sz w:val="22"/>
                <w:szCs w:val="22"/>
              </w:rPr>
            </w:pPr>
            <w:r w:rsidRPr="00B0492F">
              <w:rPr>
                <w:rFonts w:ascii="Calibri" w:hAnsi="Calibri" w:cs="Calibri"/>
                <w:sz w:val="22"/>
                <w:szCs w:val="22"/>
              </w:rPr>
              <w:t>Cat doesn’t settle into facility</w:t>
            </w:r>
          </w:p>
        </w:tc>
        <w:tc>
          <w:tcPr>
            <w:tcW w:w="1134" w:type="dxa"/>
            <w:shd w:val="clear" w:color="auto" w:fill="FFC000"/>
          </w:tcPr>
          <w:p w14:paraId="5398A477" w14:textId="77777777" w:rsidR="007D0AB7" w:rsidRPr="00B0492F" w:rsidRDefault="007D0AB7" w:rsidP="00430BC8">
            <w:pPr>
              <w:spacing w:line="360" w:lineRule="auto"/>
              <w:jc w:val="both"/>
              <w:rPr>
                <w:rFonts w:ascii="Calibri" w:hAnsi="Calibri" w:cs="Calibri"/>
                <w:sz w:val="22"/>
                <w:szCs w:val="22"/>
              </w:rPr>
            </w:pPr>
          </w:p>
        </w:tc>
        <w:tc>
          <w:tcPr>
            <w:tcW w:w="7470" w:type="dxa"/>
          </w:tcPr>
          <w:p w14:paraId="0C22E205" w14:textId="35AD4764" w:rsidR="007D0AB7" w:rsidRPr="00B0492F" w:rsidRDefault="007D0AB7" w:rsidP="00430BC8">
            <w:pPr>
              <w:spacing w:line="360" w:lineRule="auto"/>
              <w:jc w:val="both"/>
              <w:rPr>
                <w:rFonts w:ascii="Calibri" w:hAnsi="Calibri" w:cs="Calibri"/>
                <w:sz w:val="22"/>
                <w:szCs w:val="22"/>
              </w:rPr>
            </w:pPr>
            <w:r w:rsidRPr="00B0492F">
              <w:rPr>
                <w:rFonts w:ascii="Calibri" w:hAnsi="Calibri" w:cs="Calibri"/>
                <w:sz w:val="22"/>
                <w:szCs w:val="22"/>
              </w:rPr>
              <w:t>Can be identified by cat toileting outside of kitty litter tray. Act on first notice, can usually be resolved if less than 3 weeks since first incident. Admission trial period. Vet advice on changes in environmental management, behaviour modification and medication if required. Pet care plan.</w:t>
            </w:r>
          </w:p>
        </w:tc>
        <w:tc>
          <w:tcPr>
            <w:tcW w:w="2452" w:type="dxa"/>
          </w:tcPr>
          <w:p w14:paraId="31459024" w14:textId="77777777" w:rsidR="007D0AB7" w:rsidRPr="00B0492F" w:rsidRDefault="007D0AB7" w:rsidP="00430BC8">
            <w:pPr>
              <w:spacing w:line="360" w:lineRule="auto"/>
              <w:jc w:val="both"/>
              <w:rPr>
                <w:rFonts w:ascii="Calibri" w:hAnsi="Calibri" w:cs="Calibri"/>
                <w:sz w:val="22"/>
                <w:szCs w:val="22"/>
              </w:rPr>
            </w:pPr>
            <w:r w:rsidRPr="00B0492F">
              <w:rPr>
                <w:rFonts w:ascii="Calibri" w:hAnsi="Calibri" w:cs="Calibri"/>
                <w:sz w:val="22"/>
                <w:szCs w:val="22"/>
              </w:rPr>
              <w:t>RACF/Vet/resident</w:t>
            </w:r>
          </w:p>
        </w:tc>
        <w:tc>
          <w:tcPr>
            <w:tcW w:w="1222" w:type="dxa"/>
            <w:shd w:val="clear" w:color="auto" w:fill="FFC000"/>
          </w:tcPr>
          <w:p w14:paraId="54B78301" w14:textId="77777777" w:rsidR="007D0AB7" w:rsidRPr="00B0492F" w:rsidRDefault="007D0AB7" w:rsidP="00430BC8">
            <w:pPr>
              <w:spacing w:line="360" w:lineRule="auto"/>
              <w:jc w:val="both"/>
              <w:rPr>
                <w:rFonts w:ascii="Calibri" w:hAnsi="Calibri" w:cs="Calibri"/>
                <w:sz w:val="22"/>
                <w:szCs w:val="22"/>
              </w:rPr>
            </w:pPr>
          </w:p>
        </w:tc>
      </w:tr>
      <w:tr w:rsidR="007D0AB7" w:rsidRPr="00B0492F" w14:paraId="67F25EE9" w14:textId="77777777" w:rsidTr="00B0492F">
        <w:trPr>
          <w:jc w:val="center"/>
        </w:trPr>
        <w:tc>
          <w:tcPr>
            <w:tcW w:w="3114" w:type="dxa"/>
          </w:tcPr>
          <w:p w14:paraId="7136CE5C" w14:textId="6C6F31BF" w:rsidR="007D0AB7" w:rsidRPr="00B0492F" w:rsidRDefault="007D0AB7" w:rsidP="007D0AB7">
            <w:pPr>
              <w:spacing w:line="360" w:lineRule="auto"/>
              <w:rPr>
                <w:rFonts w:ascii="Calibri" w:hAnsi="Calibri" w:cs="Calibri"/>
                <w:sz w:val="22"/>
                <w:szCs w:val="22"/>
              </w:rPr>
            </w:pPr>
            <w:r w:rsidRPr="00B0492F">
              <w:rPr>
                <w:rFonts w:ascii="Calibri" w:hAnsi="Calibri" w:cs="Calibri"/>
                <w:sz w:val="22"/>
                <w:szCs w:val="22"/>
              </w:rPr>
              <w:t>Cat confined to enclosure to long</w:t>
            </w:r>
          </w:p>
        </w:tc>
        <w:tc>
          <w:tcPr>
            <w:tcW w:w="1134" w:type="dxa"/>
            <w:shd w:val="clear" w:color="auto" w:fill="FFC000"/>
          </w:tcPr>
          <w:p w14:paraId="31D709D3" w14:textId="77777777" w:rsidR="007D0AB7" w:rsidRPr="00B0492F" w:rsidRDefault="007D0AB7" w:rsidP="00430BC8">
            <w:pPr>
              <w:spacing w:line="360" w:lineRule="auto"/>
              <w:jc w:val="both"/>
              <w:rPr>
                <w:rFonts w:ascii="Calibri" w:hAnsi="Calibri" w:cs="Calibri"/>
                <w:sz w:val="22"/>
                <w:szCs w:val="22"/>
              </w:rPr>
            </w:pPr>
          </w:p>
        </w:tc>
        <w:tc>
          <w:tcPr>
            <w:tcW w:w="7470" w:type="dxa"/>
          </w:tcPr>
          <w:p w14:paraId="5E9792CF" w14:textId="21EA3A9B" w:rsidR="007D0AB7" w:rsidRPr="00B0492F" w:rsidRDefault="007D0AB7" w:rsidP="00430BC8">
            <w:pPr>
              <w:spacing w:line="360" w:lineRule="auto"/>
              <w:jc w:val="both"/>
              <w:rPr>
                <w:rFonts w:ascii="Calibri" w:hAnsi="Calibri" w:cs="Calibri"/>
                <w:sz w:val="22"/>
                <w:szCs w:val="22"/>
              </w:rPr>
            </w:pPr>
            <w:r w:rsidRPr="00B0492F">
              <w:rPr>
                <w:rFonts w:ascii="Calibri" w:hAnsi="Calibri" w:cs="Calibri"/>
                <w:sz w:val="22"/>
                <w:szCs w:val="22"/>
              </w:rPr>
              <w:t>Cat has freedom of resident room, unless resident care or cleaning provided, then cat is placed in carry cage. Resident door to remain closed. Cat has confined outdoor cat area. Pet alert sign on the door.</w:t>
            </w:r>
          </w:p>
        </w:tc>
        <w:tc>
          <w:tcPr>
            <w:tcW w:w="2452" w:type="dxa"/>
          </w:tcPr>
          <w:p w14:paraId="77E804E9" w14:textId="77777777" w:rsidR="007D0AB7" w:rsidRPr="00B0492F" w:rsidRDefault="007D0AB7" w:rsidP="00430BC8">
            <w:pPr>
              <w:spacing w:line="360" w:lineRule="auto"/>
              <w:jc w:val="both"/>
              <w:rPr>
                <w:rFonts w:ascii="Calibri" w:hAnsi="Calibri" w:cs="Calibri"/>
                <w:sz w:val="22"/>
                <w:szCs w:val="22"/>
              </w:rPr>
            </w:pPr>
          </w:p>
        </w:tc>
        <w:tc>
          <w:tcPr>
            <w:tcW w:w="1222" w:type="dxa"/>
            <w:shd w:val="clear" w:color="auto" w:fill="00B050"/>
          </w:tcPr>
          <w:p w14:paraId="1B114633" w14:textId="77777777" w:rsidR="007D0AB7" w:rsidRPr="00B0492F" w:rsidRDefault="007D0AB7" w:rsidP="00430BC8">
            <w:pPr>
              <w:spacing w:line="360" w:lineRule="auto"/>
              <w:jc w:val="both"/>
              <w:rPr>
                <w:rFonts w:ascii="Calibri" w:hAnsi="Calibri" w:cs="Calibri"/>
                <w:sz w:val="22"/>
                <w:szCs w:val="22"/>
              </w:rPr>
            </w:pPr>
          </w:p>
        </w:tc>
      </w:tr>
      <w:bookmarkEnd w:id="0"/>
    </w:tbl>
    <w:p w14:paraId="19DE363A" w14:textId="77777777" w:rsidR="003A2E22" w:rsidRPr="00B0492F" w:rsidRDefault="003A2E22" w:rsidP="00430BC8">
      <w:pPr>
        <w:spacing w:after="0" w:line="360" w:lineRule="auto"/>
        <w:jc w:val="both"/>
        <w:rPr>
          <w:rFonts w:ascii="Calibri" w:hAnsi="Calibri" w:cs="Calibri"/>
          <w:b/>
          <w:bCs/>
          <w:sz w:val="22"/>
          <w:szCs w:val="22"/>
        </w:rPr>
      </w:pPr>
    </w:p>
    <w:sectPr w:rsidR="003A2E22" w:rsidRPr="00B0492F" w:rsidSect="00B0492F">
      <w:headerReference w:type="default" r:id="rId11"/>
      <w:footerReference w:type="default" r:id="rId12"/>
      <w:pgSz w:w="16820" w:h="11900" w:orient="landscape"/>
      <w:pgMar w:top="720" w:right="720" w:bottom="720" w:left="720" w:header="227" w:footer="11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0247F" w14:textId="77777777" w:rsidR="00885AD2" w:rsidRDefault="00885AD2" w:rsidP="005E6300">
      <w:pPr>
        <w:spacing w:after="0" w:line="240" w:lineRule="auto"/>
      </w:pPr>
      <w:r>
        <w:separator/>
      </w:r>
    </w:p>
  </w:endnote>
  <w:endnote w:type="continuationSeparator" w:id="0">
    <w:p w14:paraId="0F93D23C" w14:textId="77777777" w:rsidR="00885AD2" w:rsidRDefault="00885AD2" w:rsidP="005E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w:hAnsi="Calibri" w:cs="Calibri"/>
        <w:sz w:val="22"/>
        <w:szCs w:val="22"/>
      </w:rPr>
      <w:id w:val="1740449079"/>
      <w:docPartObj>
        <w:docPartGallery w:val="Page Numbers (Bottom of Page)"/>
        <w:docPartUnique/>
      </w:docPartObj>
    </w:sdtPr>
    <w:sdtContent>
      <w:sdt>
        <w:sdtPr>
          <w:rPr>
            <w:rFonts w:ascii="Calibri" w:hAnsi="Calibri" w:cs="Calibri"/>
            <w:sz w:val="22"/>
            <w:szCs w:val="22"/>
          </w:rPr>
          <w:id w:val="-1769616900"/>
          <w:docPartObj>
            <w:docPartGallery w:val="Page Numbers (Top of Page)"/>
            <w:docPartUnique/>
          </w:docPartObj>
        </w:sdtPr>
        <w:sdtContent>
          <w:p w14:paraId="4CE3FF5F" w14:textId="64B5F75A" w:rsidR="00B0492F" w:rsidRPr="00B0492F" w:rsidRDefault="00B0492F">
            <w:pPr>
              <w:pStyle w:val="Footer"/>
              <w:jc w:val="right"/>
              <w:rPr>
                <w:rFonts w:ascii="Calibri" w:hAnsi="Calibri" w:cs="Calibri"/>
                <w:sz w:val="22"/>
                <w:szCs w:val="22"/>
              </w:rPr>
            </w:pPr>
            <w:r w:rsidRPr="00B0492F">
              <w:rPr>
                <w:rFonts w:ascii="Calibri" w:hAnsi="Calibri" w:cs="Calibri"/>
                <w:sz w:val="22"/>
                <w:szCs w:val="22"/>
              </w:rPr>
              <w:t xml:space="preserve">Page </w:t>
            </w:r>
            <w:r w:rsidRPr="00B0492F">
              <w:rPr>
                <w:rFonts w:ascii="Calibri" w:hAnsi="Calibri" w:cs="Calibri"/>
                <w:b/>
                <w:bCs/>
                <w:sz w:val="22"/>
                <w:szCs w:val="22"/>
              </w:rPr>
            </w:r>
            <w:r w:rsidRPr="00B0492F">
              <w:rPr>
                <w:rFonts w:ascii="Calibri" w:hAnsi="Calibri" w:cs="Calibri"/>
                <w:b/>
                <w:bCs/>
                <w:sz w:val="22"/>
                <w:szCs w:val="22"/>
              </w:rPr>
              <w:instrText xml:space="preserve"/>
            </w:r>
            <w:r w:rsidRPr="00B0492F">
              <w:rPr>
                <w:rFonts w:ascii="Calibri" w:hAnsi="Calibri" w:cs="Calibri"/>
                <w:b/>
                <w:bCs/>
                <w:sz w:val="22"/>
                <w:szCs w:val="22"/>
              </w:rPr>
            </w:r>
            <w:r w:rsidRPr="00B0492F">
              <w:rPr>
                <w:rFonts w:ascii="Calibri" w:hAnsi="Calibri" w:cs="Calibri"/>
                <w:b/>
                <w:bCs/>
                <w:noProof/>
                <w:sz w:val="22"/>
                <w:szCs w:val="22"/>
              </w:rPr>
              <w:t>2</w:t>
            </w:r>
            <w:r w:rsidRPr="00B0492F">
              <w:rPr>
                <w:rFonts w:ascii="Calibri" w:hAnsi="Calibri" w:cs="Calibri"/>
                <w:b/>
                <w:bCs/>
                <w:sz w:val="22"/>
                <w:szCs w:val="22"/>
              </w:rPr>
            </w:r>
            <w:r w:rsidRPr="00B0492F">
              <w:rPr>
                <w:rFonts w:ascii="Calibri" w:hAnsi="Calibri" w:cs="Calibri"/>
                <w:sz w:val="22"/>
                <w:szCs w:val="22"/>
              </w:rPr>
              <w:t xml:space="preserve"> of </w:t>
            </w:r>
            <w:r w:rsidRPr="00B0492F">
              <w:rPr>
                <w:rFonts w:ascii="Calibri" w:hAnsi="Calibri" w:cs="Calibri"/>
                <w:b/>
                <w:bCs/>
                <w:sz w:val="22"/>
                <w:szCs w:val="22"/>
              </w:rPr>
            </w:r>
            <w:r w:rsidRPr="00B0492F">
              <w:rPr>
                <w:rFonts w:ascii="Calibri" w:hAnsi="Calibri" w:cs="Calibri"/>
                <w:b/>
                <w:bCs/>
                <w:sz w:val="22"/>
                <w:szCs w:val="22"/>
              </w:rPr>
              <w:instrText xml:space="preserve"/>
            </w:r>
            <w:r w:rsidRPr="00B0492F">
              <w:rPr>
                <w:rFonts w:ascii="Calibri" w:hAnsi="Calibri" w:cs="Calibri"/>
                <w:b/>
                <w:bCs/>
                <w:sz w:val="22"/>
                <w:szCs w:val="22"/>
              </w:rPr>
            </w:r>
            <w:r w:rsidRPr="00B0492F">
              <w:rPr>
                <w:rFonts w:ascii="Calibri" w:hAnsi="Calibri" w:cs="Calibri"/>
                <w:b/>
                <w:bCs/>
                <w:noProof/>
                <w:sz w:val="22"/>
                <w:szCs w:val="22"/>
              </w:rPr>
              <w:t>2</w:t>
            </w:r>
            <w:r w:rsidRPr="00B0492F">
              <w:rPr>
                <w:rFonts w:ascii="Calibri" w:hAnsi="Calibri" w:cs="Calibri"/>
                <w:b/>
                <w:bCs/>
                <w:sz w:val="22"/>
                <w:szCs w:val="22"/>
              </w:rPr>
            </w:r>
          </w:p>
        </w:sdtContent>
      </w:sdt>
    </w:sdtContent>
  </w:sdt>
  <w:p w14:paraId="5B71C0E1" w14:textId="201E7E67" w:rsidR="004114C1" w:rsidRDefault="004114C1" w:rsidP="00881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C1AF7F" w14:textId="77777777" w:rsidR="00885AD2" w:rsidRDefault="00885AD2" w:rsidP="005E6300">
      <w:pPr>
        <w:spacing w:after="0" w:line="240" w:lineRule="auto"/>
      </w:pPr>
      <w:r>
        <w:separator/>
      </w:r>
    </w:p>
  </w:footnote>
  <w:footnote w:type="continuationSeparator" w:id="0">
    <w:p w14:paraId="268ED441" w14:textId="77777777" w:rsidR="00885AD2" w:rsidRDefault="00885AD2" w:rsidP="005E6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37083" w14:textId="0DE1FBC0" w:rsidR="00B0492F" w:rsidRPr="00ED73A4" w:rsidRDefault="00B0492F" w:rsidP="00B0492F">
    <w:pPr>
      <w:pStyle w:val="Heade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0"/>
      <w:gridCol w:w="7690"/>
    </w:tblGrid>
    <w:tr w:rsidR="00B0492F" w14:paraId="0A75B206" w14:textId="77777777" w:rsidTr="00B0492F">
      <w:tc>
        <w:tcPr>
          <w:tcW w:w="7696" w:type="dxa"/>
        </w:tcPr>
        <w:p w14:paraId="60712804" w14:textId="5B33201B" w:rsidR="00B0492F" w:rsidRDefault="00B0492F" w:rsidP="00B0492F">
          <w:pPr>
            <w:pStyle w:val="Header"/>
            <w:rPr>
              <w:rFonts w:ascii="Century Gothic" w:hAnsi="Century Gothic"/>
              <w:b/>
              <w:bCs/>
              <w:noProof/>
              <w:sz w:val="40"/>
              <w:szCs w:val="40"/>
            </w:rPr>
          </w:pPr>
          <w:r w:rsidRPr="00ED73A4">
            <w:rPr>
              <w:noProof/>
            </w:rPr>
            <w:drawing>
              <wp:inline distT="0" distB="0" distL="0" distR="0" wp14:anchorId="53639F6C" wp14:editId="2FE7D67D">
                <wp:extent cx="2268855" cy="613410"/>
                <wp:effectExtent l="0" t="0" r="0" b="0"/>
                <wp:docPr id="17685682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613410"/>
                        </a:xfrm>
                        <a:prstGeom prst="rect">
                          <a:avLst/>
                        </a:prstGeom>
                        <a:noFill/>
                        <a:ln>
                          <a:noFill/>
                        </a:ln>
                      </pic:spPr>
                    </pic:pic>
                  </a:graphicData>
                </a:graphic>
              </wp:inline>
            </w:drawing>
          </w:r>
        </w:p>
      </w:tc>
      <w:tc>
        <w:tcPr>
          <w:tcW w:w="7696" w:type="dxa"/>
        </w:tcPr>
        <w:p w14:paraId="7019022F" w14:textId="29B15E04" w:rsidR="00B0492F" w:rsidRDefault="00B0492F" w:rsidP="00B0492F">
          <w:pPr>
            <w:pStyle w:val="Header"/>
            <w:jc w:val="right"/>
            <w:rPr>
              <w:rFonts w:ascii="Century Gothic" w:hAnsi="Century Gothic"/>
              <w:b/>
              <w:bCs/>
              <w:noProof/>
              <w:sz w:val="40"/>
              <w:szCs w:val="40"/>
            </w:rPr>
          </w:pPr>
          <w:r w:rsidRPr="00ED73A4">
            <w:rPr>
              <w:noProof/>
            </w:rPr>
            <w:drawing>
              <wp:inline distT="0" distB="0" distL="0" distR="0" wp14:anchorId="14708331" wp14:editId="116AB4DD">
                <wp:extent cx="2071557" cy="636570"/>
                <wp:effectExtent l="0" t="0" r="5080" b="0"/>
                <wp:docPr id="8974621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6718" cy="644302"/>
                        </a:xfrm>
                        <a:prstGeom prst="rect">
                          <a:avLst/>
                        </a:prstGeom>
                        <a:noFill/>
                        <a:ln>
                          <a:noFill/>
                        </a:ln>
                      </pic:spPr>
                    </pic:pic>
                  </a:graphicData>
                </a:graphic>
              </wp:inline>
            </w:drawing>
          </w:r>
        </w:p>
      </w:tc>
    </w:tr>
  </w:tbl>
  <w:p w14:paraId="343CA940" w14:textId="3248C432" w:rsidR="00ED73A4" w:rsidRPr="00B0492F" w:rsidRDefault="00ED73A4" w:rsidP="00B0492F">
    <w:pPr>
      <w:pStyle w:val="Header"/>
      <w:rPr>
        <w:rFonts w:ascii="Century Gothic" w:hAnsi="Century Gothic"/>
        <w:b/>
        <w:bCs/>
        <w:noProof/>
        <w:sz w:val="40"/>
        <w:szCs w:val="40"/>
      </w:rPr>
    </w:pPr>
    <w:r w:rsidRPr="00A417F3">
      <w:rPr>
        <w:rFonts w:ascii="Century Gothic" w:hAnsi="Century Gothic"/>
        <w:noProof/>
      </w:rPr>
      <w:drawing>
        <wp:anchor distT="0" distB="0" distL="114300" distR="114300" simplePos="0" relativeHeight="251657216" behindDoc="1" locked="0" layoutInCell="1" allowOverlap="1" wp14:anchorId="5BF6EEC6" wp14:editId="606FFEF0">
          <wp:simplePos x="0" y="0"/>
          <wp:positionH relativeFrom="margin">
            <wp:align>center</wp:align>
          </wp:positionH>
          <wp:positionV relativeFrom="paragraph">
            <wp:posOffset>-641350</wp:posOffset>
          </wp:positionV>
          <wp:extent cx="7174230" cy="10140950"/>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193_ACIPC_2021_LetterheadUPDATE.png"/>
                  <pic:cNvPicPr/>
                </pic:nvPicPr>
                <pic:blipFill>
                  <a:blip r:embed="rId3">
                    <a:extLst>
                      <a:ext uri="{28A0092B-C50C-407E-A947-70E740481C1C}">
                        <a14:useLocalDpi xmlns:a14="http://schemas.microsoft.com/office/drawing/2010/main" val="0"/>
                      </a:ext>
                    </a:extLst>
                  </a:blip>
                  <a:stretch>
                    <a:fillRect/>
                  </a:stretch>
                </pic:blipFill>
                <pic:spPr>
                  <a:xfrm>
                    <a:off x="0" y="0"/>
                    <a:ext cx="7174230" cy="1014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B2138C"/>
    <w:multiLevelType w:val="multilevel"/>
    <w:tmpl w:val="4554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1610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00"/>
    <w:rsid w:val="0000540E"/>
    <w:rsid w:val="000A082E"/>
    <w:rsid w:val="000B114C"/>
    <w:rsid w:val="000D05C4"/>
    <w:rsid w:val="00185F27"/>
    <w:rsid w:val="00194156"/>
    <w:rsid w:val="001E2D1A"/>
    <w:rsid w:val="0022191A"/>
    <w:rsid w:val="002816CC"/>
    <w:rsid w:val="00295FFA"/>
    <w:rsid w:val="002C05D2"/>
    <w:rsid w:val="003274EA"/>
    <w:rsid w:val="003933F1"/>
    <w:rsid w:val="003A2E22"/>
    <w:rsid w:val="004114C1"/>
    <w:rsid w:val="0042752D"/>
    <w:rsid w:val="00430BC8"/>
    <w:rsid w:val="00431A35"/>
    <w:rsid w:val="00477AD0"/>
    <w:rsid w:val="0055208A"/>
    <w:rsid w:val="00571745"/>
    <w:rsid w:val="00592AE0"/>
    <w:rsid w:val="005E0A32"/>
    <w:rsid w:val="005E6300"/>
    <w:rsid w:val="00620C65"/>
    <w:rsid w:val="00672144"/>
    <w:rsid w:val="006C6FFB"/>
    <w:rsid w:val="006C7FF5"/>
    <w:rsid w:val="00712149"/>
    <w:rsid w:val="00785F50"/>
    <w:rsid w:val="00792C2A"/>
    <w:rsid w:val="007D0AB7"/>
    <w:rsid w:val="008022E0"/>
    <w:rsid w:val="00885AD2"/>
    <w:rsid w:val="00896A49"/>
    <w:rsid w:val="008A3180"/>
    <w:rsid w:val="008B4B80"/>
    <w:rsid w:val="008F167D"/>
    <w:rsid w:val="0098296C"/>
    <w:rsid w:val="009B2B10"/>
    <w:rsid w:val="00A2585D"/>
    <w:rsid w:val="00A417F3"/>
    <w:rsid w:val="00AC6F52"/>
    <w:rsid w:val="00B0492F"/>
    <w:rsid w:val="00B57D2D"/>
    <w:rsid w:val="00BC24C5"/>
    <w:rsid w:val="00C11CCF"/>
    <w:rsid w:val="00C648D5"/>
    <w:rsid w:val="00CF4175"/>
    <w:rsid w:val="00D87696"/>
    <w:rsid w:val="00D90326"/>
    <w:rsid w:val="00D91AEE"/>
    <w:rsid w:val="00DA1335"/>
    <w:rsid w:val="00EA248E"/>
    <w:rsid w:val="00EA771D"/>
    <w:rsid w:val="00EC01A4"/>
    <w:rsid w:val="00ED73A4"/>
    <w:rsid w:val="00F10C6D"/>
    <w:rsid w:val="00F2351C"/>
    <w:rsid w:val="00F47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DBCA7"/>
  <w15:chartTrackingRefBased/>
  <w15:docId w15:val="{562DE8ED-7FF2-4165-926F-EECF54B5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C4"/>
  </w:style>
  <w:style w:type="paragraph" w:styleId="Heading1">
    <w:name w:val="heading 1"/>
    <w:basedOn w:val="Normal"/>
    <w:next w:val="Normal"/>
    <w:link w:val="Heading1Char"/>
    <w:uiPriority w:val="9"/>
    <w:qFormat/>
    <w:rsid w:val="005E63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E63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E630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E630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E630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E630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E630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E630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E630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3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E63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63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E63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E63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E63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63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63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6300"/>
    <w:rPr>
      <w:rFonts w:eastAsiaTheme="majorEastAsia" w:cstheme="majorBidi"/>
      <w:color w:val="272727" w:themeColor="text1" w:themeTint="D8"/>
    </w:rPr>
  </w:style>
  <w:style w:type="paragraph" w:styleId="Title">
    <w:name w:val="Title"/>
    <w:basedOn w:val="Normal"/>
    <w:next w:val="Normal"/>
    <w:link w:val="TitleChar"/>
    <w:uiPriority w:val="10"/>
    <w:qFormat/>
    <w:rsid w:val="005E63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63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630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63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6300"/>
    <w:pPr>
      <w:spacing w:before="160"/>
      <w:jc w:val="center"/>
    </w:pPr>
    <w:rPr>
      <w:i/>
      <w:iCs/>
      <w:color w:val="404040" w:themeColor="text1" w:themeTint="BF"/>
    </w:rPr>
  </w:style>
  <w:style w:type="character" w:customStyle="1" w:styleId="QuoteChar">
    <w:name w:val="Quote Char"/>
    <w:basedOn w:val="DefaultParagraphFont"/>
    <w:link w:val="Quote"/>
    <w:uiPriority w:val="29"/>
    <w:rsid w:val="005E6300"/>
    <w:rPr>
      <w:i/>
      <w:iCs/>
      <w:color w:val="404040" w:themeColor="text1" w:themeTint="BF"/>
    </w:rPr>
  </w:style>
  <w:style w:type="paragraph" w:styleId="ListParagraph">
    <w:name w:val="List Paragraph"/>
    <w:basedOn w:val="Normal"/>
    <w:uiPriority w:val="34"/>
    <w:qFormat/>
    <w:rsid w:val="005E6300"/>
    <w:pPr>
      <w:ind w:left="720"/>
      <w:contextualSpacing/>
    </w:pPr>
  </w:style>
  <w:style w:type="character" w:styleId="IntenseEmphasis">
    <w:name w:val="Intense Emphasis"/>
    <w:basedOn w:val="DefaultParagraphFont"/>
    <w:uiPriority w:val="21"/>
    <w:qFormat/>
    <w:rsid w:val="005E6300"/>
    <w:rPr>
      <w:i/>
      <w:iCs/>
      <w:color w:val="0F4761" w:themeColor="accent1" w:themeShade="BF"/>
    </w:rPr>
  </w:style>
  <w:style w:type="paragraph" w:styleId="IntenseQuote">
    <w:name w:val="Intense Quote"/>
    <w:basedOn w:val="Normal"/>
    <w:next w:val="Normal"/>
    <w:link w:val="IntenseQuoteChar"/>
    <w:uiPriority w:val="30"/>
    <w:qFormat/>
    <w:rsid w:val="005E63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6300"/>
    <w:rPr>
      <w:i/>
      <w:iCs/>
      <w:color w:val="0F4761" w:themeColor="accent1" w:themeShade="BF"/>
    </w:rPr>
  </w:style>
  <w:style w:type="character" w:styleId="IntenseReference">
    <w:name w:val="Intense Reference"/>
    <w:basedOn w:val="DefaultParagraphFont"/>
    <w:uiPriority w:val="32"/>
    <w:qFormat/>
    <w:rsid w:val="005E6300"/>
    <w:rPr>
      <w:b/>
      <w:bCs/>
      <w:smallCaps/>
      <w:color w:val="0F4761" w:themeColor="accent1" w:themeShade="BF"/>
      <w:spacing w:val="5"/>
    </w:rPr>
  </w:style>
  <w:style w:type="paragraph" w:styleId="Header">
    <w:name w:val="header"/>
    <w:basedOn w:val="Normal"/>
    <w:link w:val="HeaderChar"/>
    <w:uiPriority w:val="99"/>
    <w:unhideWhenUsed/>
    <w:rsid w:val="005E6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300"/>
  </w:style>
  <w:style w:type="paragraph" w:styleId="Footer">
    <w:name w:val="footer"/>
    <w:basedOn w:val="Normal"/>
    <w:link w:val="FooterChar"/>
    <w:uiPriority w:val="99"/>
    <w:unhideWhenUsed/>
    <w:rsid w:val="005E6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300"/>
  </w:style>
  <w:style w:type="table" w:styleId="TableGrid">
    <w:name w:val="Table Grid"/>
    <w:basedOn w:val="TableNormal"/>
    <w:uiPriority w:val="39"/>
    <w:rsid w:val="005E6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E6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7fe1fb-a778-4607-880f-66c4ec81c6ad" xsi:nil="true"/>
    <lcf76f155ced4ddcb4097134ff3c332f xmlns="614eb5ac-d6cd-4f59-a3aa-744c9766c7f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EAB278AFA82D4A97ABAF74DF46C099" ma:contentTypeVersion="18" ma:contentTypeDescription="Create a new document." ma:contentTypeScope="" ma:versionID="7138f30c9f76f33d64bd2c6c365cd27b">
  <xsd:schema xmlns:xsd="http://www.w3.org/2001/XMLSchema" xmlns:xs="http://www.w3.org/2001/XMLSchema" xmlns:p="http://schemas.microsoft.com/office/2006/metadata/properties" xmlns:ns2="614eb5ac-d6cd-4f59-a3aa-744c9766c7ff" xmlns:ns3="767fe1fb-a778-4607-880f-66c4ec81c6ad" targetNamespace="http://schemas.microsoft.com/office/2006/metadata/properties" ma:root="true" ma:fieldsID="e443e81537f9ab56f88242c5704198df" ns2:_="" ns3:_="">
    <xsd:import namespace="614eb5ac-d6cd-4f59-a3aa-744c9766c7ff"/>
    <xsd:import namespace="767fe1fb-a778-4607-880f-66c4ec81c6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eb5ac-d6cd-4f59-a3aa-744c9766c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a12c2ea-3e67-4785-8bf5-4f19be5ece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7fe1fb-a778-4607-880f-66c4ec81c6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4620d9-cf6e-4e80-bb36-7d0e92f1d687}" ma:internalName="TaxCatchAll" ma:showField="CatchAllData" ma:web="767fe1fb-a778-4607-880f-66c4ec81c6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C057A-456D-4550-9F73-943DF5E33595}">
  <ds:schemaRefs>
    <ds:schemaRef ds:uri="http://schemas.microsoft.com/office/2006/metadata/properties"/>
    <ds:schemaRef ds:uri="http://schemas.microsoft.com/office/infopath/2007/PartnerControls"/>
    <ds:schemaRef ds:uri="767fe1fb-a778-4607-880f-66c4ec81c6ad"/>
    <ds:schemaRef ds:uri="614eb5ac-d6cd-4f59-a3aa-744c9766c7ff"/>
  </ds:schemaRefs>
</ds:datastoreItem>
</file>

<file path=customXml/itemProps2.xml><?xml version="1.0" encoding="utf-8"?>
<ds:datastoreItem xmlns:ds="http://schemas.openxmlformats.org/officeDocument/2006/customXml" ds:itemID="{EF025D1D-07B1-480F-B926-74485202589D}">
  <ds:schemaRefs>
    <ds:schemaRef ds:uri="http://schemas.microsoft.com/sharepoint/v3/contenttype/forms"/>
  </ds:schemaRefs>
</ds:datastoreItem>
</file>

<file path=customXml/itemProps3.xml><?xml version="1.0" encoding="utf-8"?>
<ds:datastoreItem xmlns:ds="http://schemas.openxmlformats.org/officeDocument/2006/customXml" ds:itemID="{EACE9070-2CB1-49E0-8D4F-267908400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eb5ac-d6cd-4f59-a3aa-744c9766c7ff"/>
    <ds:schemaRef ds:uri="767fe1fb-a778-4607-880f-66c4ec81c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AC72B-5112-4FAD-B374-4C5F24FC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Spinks</dc:creator>
  <cp:keywords/>
  <dc:description/>
  <cp:lastModifiedBy>Carrie Spinks</cp:lastModifiedBy>
  <cp:revision>3</cp:revision>
  <cp:lastPrinted>2024-08-05T01:55:00Z</cp:lastPrinted>
  <dcterms:created xsi:type="dcterms:W3CDTF">2024-07-04T03:17:00Z</dcterms:created>
  <dcterms:modified xsi:type="dcterms:W3CDTF">2024-08-05T01:55:00Z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0x010100E4EAB278AFA82D4A97ABAF74DF46C099</vt:lpwstr>
  </property>
</Properties>
</file>