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77E3" w14:textId="77777777" w:rsidR="008F69B4" w:rsidRDefault="008F69B4" w:rsidP="00B15117">
      <w:p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6F9EF9C9" w14:textId="545B22BC" w:rsidR="00125812" w:rsidRPr="00B15117" w:rsidRDefault="007E0795" w:rsidP="00B15117">
      <w:pPr>
        <w:spacing w:before="100" w:beforeAutospacing="1" w:after="100" w:afterAutospacing="1" w:line="360" w:lineRule="auto"/>
        <w:rPr>
          <w:rFonts w:ascii="Calibri" w:hAnsi="Calibri" w:cs="Calibri"/>
          <w:b/>
          <w:bCs/>
          <w:sz w:val="28"/>
          <w:szCs w:val="28"/>
        </w:rPr>
      </w:pPr>
      <w:r w:rsidRPr="00B15117">
        <w:rPr>
          <w:rFonts w:ascii="Calibri" w:hAnsi="Calibri" w:cs="Calibri"/>
          <w:b/>
          <w:bCs/>
          <w:sz w:val="28"/>
          <w:szCs w:val="28"/>
        </w:rPr>
        <w:t xml:space="preserve">Guide to </w:t>
      </w:r>
      <w:r w:rsidR="00226B77" w:rsidRPr="00B15117">
        <w:rPr>
          <w:rFonts w:ascii="Calibri" w:hAnsi="Calibri" w:cs="Calibri"/>
          <w:b/>
          <w:bCs/>
          <w:sz w:val="28"/>
          <w:szCs w:val="28"/>
        </w:rPr>
        <w:t>Pets</w:t>
      </w:r>
      <w:r w:rsidR="00125812" w:rsidRPr="00B15117">
        <w:rPr>
          <w:rFonts w:ascii="Calibri" w:hAnsi="Calibri" w:cs="Calibri"/>
          <w:b/>
          <w:bCs/>
          <w:sz w:val="28"/>
          <w:szCs w:val="28"/>
        </w:rPr>
        <w:t xml:space="preserve"> in </w:t>
      </w:r>
      <w:r w:rsidR="00226B77" w:rsidRPr="00B15117">
        <w:rPr>
          <w:rFonts w:ascii="Calibri" w:hAnsi="Calibri" w:cs="Calibri"/>
          <w:b/>
          <w:bCs/>
          <w:sz w:val="28"/>
          <w:szCs w:val="28"/>
        </w:rPr>
        <w:t>R</w:t>
      </w:r>
      <w:r w:rsidR="00C216AC" w:rsidRPr="00B15117">
        <w:rPr>
          <w:rFonts w:ascii="Calibri" w:hAnsi="Calibri" w:cs="Calibri"/>
          <w:b/>
          <w:bCs/>
          <w:sz w:val="28"/>
          <w:szCs w:val="28"/>
        </w:rPr>
        <w:t xml:space="preserve">esidential </w:t>
      </w:r>
      <w:r w:rsidR="00226B77" w:rsidRPr="00B15117">
        <w:rPr>
          <w:rFonts w:ascii="Calibri" w:hAnsi="Calibri" w:cs="Calibri"/>
          <w:b/>
          <w:bCs/>
          <w:sz w:val="28"/>
          <w:szCs w:val="28"/>
        </w:rPr>
        <w:t>A</w:t>
      </w:r>
      <w:r w:rsidR="00C216AC" w:rsidRPr="00B15117">
        <w:rPr>
          <w:rFonts w:ascii="Calibri" w:hAnsi="Calibri" w:cs="Calibri"/>
          <w:b/>
          <w:bCs/>
          <w:sz w:val="28"/>
          <w:szCs w:val="28"/>
        </w:rPr>
        <w:t>ged</w:t>
      </w:r>
      <w:r w:rsidR="00125812" w:rsidRPr="00B1511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26B77" w:rsidRPr="00B15117">
        <w:rPr>
          <w:rFonts w:ascii="Calibri" w:hAnsi="Calibri" w:cs="Calibri"/>
          <w:b/>
          <w:bCs/>
          <w:sz w:val="28"/>
          <w:szCs w:val="28"/>
        </w:rPr>
        <w:t>C</w:t>
      </w:r>
      <w:r w:rsidR="00125812" w:rsidRPr="00B15117">
        <w:rPr>
          <w:rFonts w:ascii="Calibri" w:hAnsi="Calibri" w:cs="Calibri"/>
          <w:b/>
          <w:bCs/>
          <w:sz w:val="28"/>
          <w:szCs w:val="28"/>
        </w:rPr>
        <w:t xml:space="preserve">are </w:t>
      </w:r>
      <w:r w:rsidR="00226B77" w:rsidRPr="00B15117">
        <w:rPr>
          <w:rFonts w:ascii="Calibri" w:hAnsi="Calibri" w:cs="Calibri"/>
          <w:b/>
          <w:bCs/>
          <w:sz w:val="28"/>
          <w:szCs w:val="28"/>
        </w:rPr>
        <w:t>F</w:t>
      </w:r>
      <w:r w:rsidR="00D54982" w:rsidRPr="00B15117">
        <w:rPr>
          <w:rFonts w:ascii="Calibri" w:hAnsi="Calibri" w:cs="Calibri"/>
          <w:b/>
          <w:bCs/>
          <w:sz w:val="28"/>
          <w:szCs w:val="28"/>
        </w:rPr>
        <w:t>acilities (RACF)</w:t>
      </w:r>
    </w:p>
    <w:p w14:paraId="7EF345BA" w14:textId="51B339F3" w:rsidR="00125812" w:rsidRPr="00B15117" w:rsidRDefault="00125812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>Introduction</w:t>
      </w:r>
    </w:p>
    <w:p w14:paraId="633C51E6" w14:textId="6E655969" w:rsidR="007C6C42" w:rsidRPr="00B15117" w:rsidRDefault="00125812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Residential and visiting </w:t>
      </w:r>
      <w:r w:rsidR="00785770" w:rsidRPr="00B15117">
        <w:rPr>
          <w:rFonts w:ascii="Calibri" w:hAnsi="Calibri" w:cs="Calibri"/>
          <w:sz w:val="22"/>
          <w:szCs w:val="22"/>
        </w:rPr>
        <w:t>animals</w:t>
      </w:r>
      <w:r w:rsidRPr="00B15117">
        <w:rPr>
          <w:rFonts w:ascii="Calibri" w:hAnsi="Calibri" w:cs="Calibri"/>
          <w:sz w:val="22"/>
          <w:szCs w:val="22"/>
        </w:rPr>
        <w:t xml:space="preserve"> are widely </w:t>
      </w:r>
      <w:r w:rsidR="00350CD0" w:rsidRPr="00B15117">
        <w:rPr>
          <w:rFonts w:ascii="Calibri" w:hAnsi="Calibri" w:cs="Calibri"/>
          <w:sz w:val="22"/>
          <w:szCs w:val="22"/>
        </w:rPr>
        <w:t>known</w:t>
      </w:r>
      <w:r w:rsidRPr="00B15117">
        <w:rPr>
          <w:rFonts w:ascii="Calibri" w:hAnsi="Calibri" w:cs="Calibri"/>
          <w:sz w:val="22"/>
          <w:szCs w:val="22"/>
        </w:rPr>
        <w:t xml:space="preserve"> to enhance the quality of life for older persons in care. </w:t>
      </w:r>
      <w:r w:rsidR="007C6C42" w:rsidRPr="00B15117">
        <w:rPr>
          <w:rFonts w:ascii="Calibri" w:hAnsi="Calibri" w:cs="Calibri"/>
          <w:sz w:val="22"/>
          <w:szCs w:val="22"/>
        </w:rPr>
        <w:t>A person</w:t>
      </w:r>
      <w:r w:rsidR="00D54982" w:rsidRPr="00B15117">
        <w:rPr>
          <w:rFonts w:ascii="Calibri" w:hAnsi="Calibri" w:cs="Calibri"/>
          <w:sz w:val="22"/>
          <w:szCs w:val="22"/>
        </w:rPr>
        <w:t xml:space="preserve"> (and animal) </w:t>
      </w:r>
      <w:r w:rsidR="007C6C42" w:rsidRPr="00B15117">
        <w:rPr>
          <w:rFonts w:ascii="Calibri" w:hAnsi="Calibri" w:cs="Calibri"/>
          <w:sz w:val="22"/>
          <w:szCs w:val="22"/>
        </w:rPr>
        <w:t>-</w:t>
      </w:r>
      <w:r w:rsidR="00046888" w:rsidRPr="00B15117">
        <w:rPr>
          <w:rFonts w:ascii="Calibri" w:hAnsi="Calibri" w:cs="Calibri"/>
          <w:sz w:val="22"/>
          <w:szCs w:val="22"/>
        </w:rPr>
        <w:t xml:space="preserve"> </w:t>
      </w:r>
      <w:r w:rsidR="007C6C42" w:rsidRPr="00B15117">
        <w:rPr>
          <w:rFonts w:ascii="Calibri" w:hAnsi="Calibri" w:cs="Calibri"/>
          <w:sz w:val="22"/>
          <w:szCs w:val="22"/>
        </w:rPr>
        <w:t xml:space="preserve">centred approach is taken when enabling the </w:t>
      </w:r>
      <w:bookmarkStart w:id="0" w:name="_Hlk169621676"/>
      <w:r w:rsidR="007C6C42" w:rsidRPr="00B15117">
        <w:rPr>
          <w:rFonts w:ascii="Calibri" w:hAnsi="Calibri" w:cs="Calibri"/>
          <w:sz w:val="22"/>
          <w:szCs w:val="22"/>
        </w:rPr>
        <w:t xml:space="preserve">continuation of </w:t>
      </w:r>
      <w:r w:rsidR="002406B4" w:rsidRPr="00B15117">
        <w:rPr>
          <w:rFonts w:ascii="Calibri" w:hAnsi="Calibri" w:cs="Calibri"/>
          <w:sz w:val="22"/>
          <w:szCs w:val="22"/>
        </w:rPr>
        <w:t xml:space="preserve">residing </w:t>
      </w:r>
      <w:r w:rsidR="007C6C42" w:rsidRPr="00B15117">
        <w:rPr>
          <w:rFonts w:ascii="Calibri" w:hAnsi="Calibri" w:cs="Calibri"/>
          <w:sz w:val="22"/>
          <w:szCs w:val="22"/>
        </w:rPr>
        <w:t xml:space="preserve">companionship between </w:t>
      </w:r>
      <w:r w:rsidR="00226B77" w:rsidRPr="00B15117">
        <w:rPr>
          <w:rFonts w:ascii="Calibri" w:hAnsi="Calibri" w:cs="Calibri"/>
          <w:sz w:val="22"/>
          <w:szCs w:val="22"/>
        </w:rPr>
        <w:t>an</w:t>
      </w:r>
      <w:r w:rsidR="007C6C42" w:rsidRPr="00B15117">
        <w:rPr>
          <w:rFonts w:ascii="Calibri" w:hAnsi="Calibri" w:cs="Calibri"/>
          <w:sz w:val="22"/>
          <w:szCs w:val="22"/>
        </w:rPr>
        <w:t xml:space="preserve"> older person and </w:t>
      </w:r>
      <w:r w:rsidR="00B32820" w:rsidRPr="00B15117">
        <w:rPr>
          <w:rFonts w:ascii="Calibri" w:hAnsi="Calibri" w:cs="Calibri"/>
          <w:sz w:val="22"/>
          <w:szCs w:val="22"/>
        </w:rPr>
        <w:t>pet</w:t>
      </w:r>
      <w:r w:rsidR="007C6C42" w:rsidRPr="00B15117">
        <w:rPr>
          <w:rFonts w:ascii="Calibri" w:hAnsi="Calibri" w:cs="Calibri"/>
          <w:sz w:val="22"/>
          <w:szCs w:val="22"/>
        </w:rPr>
        <w:t xml:space="preserve"> when moving into residential </w:t>
      </w:r>
      <w:r w:rsidR="0021414A" w:rsidRPr="00B15117">
        <w:rPr>
          <w:rFonts w:ascii="Calibri" w:hAnsi="Calibri" w:cs="Calibri"/>
          <w:sz w:val="22"/>
          <w:szCs w:val="22"/>
        </w:rPr>
        <w:t>care</w:t>
      </w:r>
      <w:r w:rsidR="007C6C42" w:rsidRPr="00B15117">
        <w:rPr>
          <w:rFonts w:ascii="Calibri" w:hAnsi="Calibri" w:cs="Calibri"/>
          <w:sz w:val="22"/>
          <w:szCs w:val="22"/>
        </w:rPr>
        <w:t>.</w:t>
      </w:r>
      <w:bookmarkEnd w:id="0"/>
    </w:p>
    <w:p w14:paraId="1A87E839" w14:textId="63C2F5BE" w:rsidR="00E802DC" w:rsidRPr="00B15117" w:rsidRDefault="00E802DC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>Purpose</w:t>
      </w:r>
    </w:p>
    <w:p w14:paraId="5B5B3A83" w14:textId="33C02C04" w:rsidR="00F908D1" w:rsidRPr="00B15117" w:rsidRDefault="00F908D1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aim of this document is to provide </w:t>
      </w:r>
      <w:r w:rsidR="00350CD0" w:rsidRPr="00B15117">
        <w:rPr>
          <w:rFonts w:ascii="Calibri" w:hAnsi="Calibri" w:cs="Calibri"/>
          <w:sz w:val="22"/>
          <w:szCs w:val="22"/>
        </w:rPr>
        <w:t>guidance to support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350CD0" w:rsidRPr="00B15117">
        <w:rPr>
          <w:rFonts w:ascii="Calibri" w:hAnsi="Calibri" w:cs="Calibri"/>
          <w:sz w:val="22"/>
          <w:szCs w:val="22"/>
        </w:rPr>
        <w:t xml:space="preserve">older persons, </w:t>
      </w:r>
      <w:r w:rsidR="00785770" w:rsidRPr="00B15117">
        <w:rPr>
          <w:rFonts w:ascii="Calibri" w:hAnsi="Calibri" w:cs="Calibri"/>
          <w:sz w:val="22"/>
          <w:szCs w:val="22"/>
        </w:rPr>
        <w:t>animals</w:t>
      </w:r>
      <w:r w:rsidR="00350CD0" w:rsidRPr="00B15117">
        <w:rPr>
          <w:rFonts w:ascii="Calibri" w:hAnsi="Calibri" w:cs="Calibri"/>
          <w:sz w:val="22"/>
          <w:szCs w:val="22"/>
        </w:rPr>
        <w:t>, and care providers</w:t>
      </w:r>
      <w:r w:rsidRPr="00B15117">
        <w:rPr>
          <w:rFonts w:ascii="Calibri" w:hAnsi="Calibri" w:cs="Calibri"/>
          <w:sz w:val="22"/>
          <w:szCs w:val="22"/>
        </w:rPr>
        <w:t xml:space="preserve"> to enable co-residence</w:t>
      </w:r>
      <w:r w:rsidR="0021414A" w:rsidRPr="00B15117">
        <w:rPr>
          <w:rFonts w:ascii="Calibri" w:hAnsi="Calibri" w:cs="Calibri"/>
          <w:sz w:val="22"/>
          <w:szCs w:val="22"/>
        </w:rPr>
        <w:t xml:space="preserve"> of </w:t>
      </w:r>
      <w:r w:rsidR="007E0795" w:rsidRPr="00B15117">
        <w:rPr>
          <w:rFonts w:ascii="Calibri" w:hAnsi="Calibri" w:cs="Calibri"/>
          <w:sz w:val="22"/>
          <w:szCs w:val="22"/>
        </w:rPr>
        <w:t>residents</w:t>
      </w:r>
      <w:r w:rsidR="0021414A" w:rsidRPr="00B15117">
        <w:rPr>
          <w:rFonts w:ascii="Calibri" w:hAnsi="Calibri" w:cs="Calibri"/>
          <w:sz w:val="22"/>
          <w:szCs w:val="22"/>
        </w:rPr>
        <w:t xml:space="preserve"> and </w:t>
      </w:r>
      <w:r w:rsidR="00D54982" w:rsidRPr="00B15117">
        <w:rPr>
          <w:rFonts w:ascii="Calibri" w:hAnsi="Calibri" w:cs="Calibri"/>
          <w:sz w:val="22"/>
          <w:szCs w:val="22"/>
        </w:rPr>
        <w:t>their pets</w:t>
      </w:r>
      <w:r w:rsidRPr="00B15117">
        <w:rPr>
          <w:rFonts w:ascii="Calibri" w:hAnsi="Calibri" w:cs="Calibri"/>
          <w:sz w:val="22"/>
          <w:szCs w:val="22"/>
        </w:rPr>
        <w:t xml:space="preserve">. </w:t>
      </w:r>
      <w:r w:rsidR="002406B4" w:rsidRPr="00B15117">
        <w:rPr>
          <w:rFonts w:ascii="Calibri" w:hAnsi="Calibri" w:cs="Calibri"/>
          <w:sz w:val="22"/>
          <w:szCs w:val="22"/>
        </w:rPr>
        <w:t xml:space="preserve">The </w:t>
      </w:r>
      <w:r w:rsidR="00D54982" w:rsidRPr="00B15117">
        <w:rPr>
          <w:rFonts w:ascii="Calibri" w:hAnsi="Calibri" w:cs="Calibri"/>
          <w:sz w:val="22"/>
          <w:szCs w:val="22"/>
        </w:rPr>
        <w:t xml:space="preserve">following </w:t>
      </w:r>
      <w:r w:rsidR="002406B4" w:rsidRPr="00B15117">
        <w:rPr>
          <w:rFonts w:ascii="Calibri" w:hAnsi="Calibri" w:cs="Calibri"/>
          <w:sz w:val="22"/>
          <w:szCs w:val="22"/>
        </w:rPr>
        <w:t xml:space="preserve">guide will only address dogs and cats as companion </w:t>
      </w:r>
      <w:r w:rsidR="00D54982" w:rsidRPr="00B15117">
        <w:rPr>
          <w:rFonts w:ascii="Calibri" w:hAnsi="Calibri" w:cs="Calibri"/>
          <w:sz w:val="22"/>
          <w:szCs w:val="22"/>
        </w:rPr>
        <w:t>pets</w:t>
      </w:r>
      <w:r w:rsidR="002406B4" w:rsidRPr="00B15117">
        <w:rPr>
          <w:rFonts w:ascii="Calibri" w:hAnsi="Calibri" w:cs="Calibri"/>
          <w:sz w:val="22"/>
          <w:szCs w:val="22"/>
        </w:rPr>
        <w:t xml:space="preserve"> to the </w:t>
      </w:r>
      <w:r w:rsidR="007E0795" w:rsidRPr="00B15117">
        <w:rPr>
          <w:rFonts w:ascii="Calibri" w:hAnsi="Calibri" w:cs="Calibri"/>
          <w:sz w:val="22"/>
          <w:szCs w:val="22"/>
        </w:rPr>
        <w:t>resident</w:t>
      </w:r>
      <w:r w:rsidR="002406B4" w:rsidRPr="00B15117">
        <w:rPr>
          <w:rFonts w:ascii="Calibri" w:hAnsi="Calibri" w:cs="Calibri"/>
          <w:sz w:val="22"/>
          <w:szCs w:val="22"/>
        </w:rPr>
        <w:t xml:space="preserve">. The expectation is that the resident is responsible for the </w:t>
      </w:r>
      <w:r w:rsidR="00046888" w:rsidRPr="00B15117">
        <w:rPr>
          <w:rFonts w:ascii="Calibri" w:hAnsi="Calibri" w:cs="Calibri"/>
          <w:sz w:val="22"/>
          <w:szCs w:val="22"/>
        </w:rPr>
        <w:t>pets’</w:t>
      </w:r>
      <w:r w:rsidR="002406B4" w:rsidRPr="00B15117">
        <w:rPr>
          <w:rFonts w:ascii="Calibri" w:hAnsi="Calibri" w:cs="Calibri"/>
          <w:sz w:val="22"/>
          <w:szCs w:val="22"/>
        </w:rPr>
        <w:t xml:space="preserve"> </w:t>
      </w:r>
      <w:r w:rsidR="00D54982" w:rsidRPr="00B15117">
        <w:rPr>
          <w:rFonts w:ascii="Calibri" w:hAnsi="Calibri" w:cs="Calibri"/>
          <w:sz w:val="22"/>
          <w:szCs w:val="22"/>
        </w:rPr>
        <w:t xml:space="preserve">costs </w:t>
      </w:r>
      <w:r w:rsidR="002406B4" w:rsidRPr="00B15117">
        <w:rPr>
          <w:rFonts w:ascii="Calibri" w:hAnsi="Calibri" w:cs="Calibri"/>
          <w:sz w:val="22"/>
          <w:szCs w:val="22"/>
        </w:rPr>
        <w:t xml:space="preserve">and can undertake its care with assistance from a </w:t>
      </w:r>
      <w:r w:rsidR="007E0795" w:rsidRPr="00B15117">
        <w:rPr>
          <w:rFonts w:ascii="Calibri" w:hAnsi="Calibri" w:cs="Calibri"/>
          <w:sz w:val="22"/>
          <w:szCs w:val="22"/>
        </w:rPr>
        <w:t>guarantor</w:t>
      </w:r>
      <w:r w:rsidR="002406B4" w:rsidRPr="00B15117">
        <w:rPr>
          <w:rFonts w:ascii="Calibri" w:hAnsi="Calibri" w:cs="Calibri"/>
          <w:sz w:val="22"/>
          <w:szCs w:val="22"/>
        </w:rPr>
        <w:t xml:space="preserve"> and support from the care provider.</w:t>
      </w:r>
    </w:p>
    <w:p w14:paraId="66C28F80" w14:textId="4C82345A" w:rsidR="00D54982" w:rsidRPr="00B15117" w:rsidRDefault="00D54982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While </w:t>
      </w:r>
      <w:r w:rsidR="007E0795" w:rsidRPr="00B15117">
        <w:rPr>
          <w:rFonts w:ascii="Calibri" w:hAnsi="Calibri" w:cs="Calibri"/>
          <w:sz w:val="22"/>
          <w:szCs w:val="22"/>
        </w:rPr>
        <w:t>pets</w:t>
      </w:r>
      <w:r w:rsidRPr="00B15117">
        <w:rPr>
          <w:rFonts w:ascii="Calibri" w:hAnsi="Calibri" w:cs="Calibri"/>
          <w:sz w:val="22"/>
          <w:szCs w:val="22"/>
        </w:rPr>
        <w:t xml:space="preserve"> can benefit residents, </w:t>
      </w:r>
      <w:r w:rsidR="007E0795" w:rsidRPr="00B15117">
        <w:rPr>
          <w:rFonts w:ascii="Calibri" w:hAnsi="Calibri" w:cs="Calibri"/>
          <w:sz w:val="22"/>
          <w:szCs w:val="22"/>
        </w:rPr>
        <w:t>health care workers</w:t>
      </w:r>
      <w:r w:rsidRPr="00B15117">
        <w:rPr>
          <w:rFonts w:ascii="Calibri" w:hAnsi="Calibri" w:cs="Calibri"/>
          <w:sz w:val="22"/>
          <w:szCs w:val="22"/>
        </w:rPr>
        <w:t xml:space="preserve"> and visitors by providing comfort, therapeutic care, sense of wellbeing and entertainment, it’s important to be aware of risks associated with </w:t>
      </w:r>
      <w:r w:rsidR="007E0795" w:rsidRPr="00B15117">
        <w:rPr>
          <w:rFonts w:ascii="Calibri" w:hAnsi="Calibri" w:cs="Calibri"/>
          <w:sz w:val="22"/>
          <w:szCs w:val="22"/>
        </w:rPr>
        <w:t>pets</w:t>
      </w:r>
      <w:r w:rsidRPr="00B15117">
        <w:rPr>
          <w:rFonts w:ascii="Calibri" w:hAnsi="Calibri" w:cs="Calibri"/>
          <w:sz w:val="22"/>
          <w:szCs w:val="22"/>
        </w:rPr>
        <w:t xml:space="preserve"> in the health care environment, including injury, allergy and infection and understand how to minimise them. Most risks can be managed.</w:t>
      </w:r>
    </w:p>
    <w:p w14:paraId="342CFCFB" w14:textId="1921530E" w:rsidR="000F620B" w:rsidRPr="00B15117" w:rsidRDefault="000F620B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Note: Most residents in RACF are immunocompromised, this heightens risk of acquiring zoonoses </w:t>
      </w:r>
      <w:r w:rsidR="007E0795" w:rsidRPr="00B15117">
        <w:rPr>
          <w:rFonts w:ascii="Calibri" w:hAnsi="Calibri" w:cs="Calibri"/>
          <w:sz w:val="22"/>
          <w:szCs w:val="22"/>
        </w:rPr>
        <w:t xml:space="preserve">(infections from animals) </w:t>
      </w:r>
      <w:r w:rsidRPr="00B15117">
        <w:rPr>
          <w:rFonts w:ascii="Calibri" w:hAnsi="Calibri" w:cs="Calibri"/>
          <w:sz w:val="22"/>
          <w:szCs w:val="22"/>
        </w:rPr>
        <w:t>if risk management strategies are not put into place.</w:t>
      </w:r>
    </w:p>
    <w:p w14:paraId="0BF540EF" w14:textId="336FCC5C" w:rsidR="007E0795" w:rsidRPr="00B15117" w:rsidRDefault="000F620B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Hlk169621757"/>
      <w:r w:rsidRPr="00B15117">
        <w:rPr>
          <w:rFonts w:ascii="Calibri" w:hAnsi="Calibri" w:cs="Calibri"/>
          <w:sz w:val="22"/>
          <w:szCs w:val="22"/>
        </w:rPr>
        <w:t xml:space="preserve">It is acknowledged that co-residence may not be possible in all circumstances and ways for ongoing contact (e.g. visits, photographs) with the </w:t>
      </w:r>
      <w:r w:rsidR="007E0795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 and </w:t>
      </w:r>
      <w:r w:rsidR="007E0795" w:rsidRPr="00B15117">
        <w:rPr>
          <w:rFonts w:ascii="Calibri" w:hAnsi="Calibri" w:cs="Calibri"/>
          <w:sz w:val="22"/>
          <w:szCs w:val="22"/>
        </w:rPr>
        <w:t>resident</w:t>
      </w:r>
      <w:r w:rsidRPr="00B15117">
        <w:rPr>
          <w:rFonts w:ascii="Calibri" w:hAnsi="Calibri" w:cs="Calibri"/>
          <w:sz w:val="22"/>
          <w:szCs w:val="22"/>
        </w:rPr>
        <w:t xml:space="preserve"> should be discussed and established if possible.</w:t>
      </w:r>
      <w:bookmarkEnd w:id="1"/>
    </w:p>
    <w:p w14:paraId="5D36E695" w14:textId="77777777" w:rsidR="00B15117" w:rsidRDefault="00C11C0E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>Consent</w:t>
      </w:r>
    </w:p>
    <w:p w14:paraId="0C279CFA" w14:textId="42EB7010" w:rsidR="00C11C0E" w:rsidRPr="00B15117" w:rsidRDefault="00C11C0E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Approval for animals in healthcare should be made between aged care providers, health care workers, residents and guarantor.</w:t>
      </w:r>
    </w:p>
    <w:p w14:paraId="3236B7BE" w14:textId="77777777" w:rsidR="00102818" w:rsidRPr="00B15117" w:rsidRDefault="00102818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169593986"/>
    </w:p>
    <w:p w14:paraId="75763413" w14:textId="77777777" w:rsidR="00102818" w:rsidRPr="00B15117" w:rsidRDefault="00102818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A57B82" w14:textId="7AF0065D" w:rsidR="00036ECF" w:rsidRPr="00B15117" w:rsidRDefault="00D54982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>Pet</w:t>
      </w:r>
      <w:r w:rsidR="009720FC" w:rsidRPr="00B151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6CD6" w:rsidRPr="00B15117">
        <w:rPr>
          <w:rFonts w:ascii="Calibri" w:hAnsi="Calibri" w:cs="Calibri"/>
          <w:b/>
          <w:bCs/>
          <w:sz w:val="22"/>
          <w:szCs w:val="22"/>
        </w:rPr>
        <w:t>pre-admission</w:t>
      </w:r>
      <w:r w:rsidR="009720FC" w:rsidRPr="00B151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00D5" w:rsidRPr="00B15117">
        <w:rPr>
          <w:rFonts w:ascii="Calibri" w:hAnsi="Calibri" w:cs="Calibri"/>
          <w:b/>
          <w:bCs/>
          <w:sz w:val="22"/>
          <w:szCs w:val="22"/>
        </w:rPr>
        <w:t>considerations</w:t>
      </w:r>
    </w:p>
    <w:bookmarkEnd w:id="2"/>
    <w:p w14:paraId="3EB30EBD" w14:textId="454A628B" w:rsidR="000F620B" w:rsidRPr="00B15117" w:rsidRDefault="000F620B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pet is a </w:t>
      </w:r>
      <w:r w:rsidR="007E0795" w:rsidRPr="00B15117">
        <w:rPr>
          <w:rFonts w:ascii="Calibri" w:hAnsi="Calibri" w:cs="Calibri"/>
          <w:sz w:val="22"/>
          <w:szCs w:val="22"/>
        </w:rPr>
        <w:t>cat or dog bre</w:t>
      </w:r>
      <w:r w:rsidR="00B15117" w:rsidRPr="00B15117">
        <w:rPr>
          <w:rFonts w:ascii="Calibri" w:hAnsi="Calibri" w:cs="Calibri"/>
          <w:sz w:val="22"/>
          <w:szCs w:val="22"/>
        </w:rPr>
        <w:t>e</w:t>
      </w:r>
      <w:r w:rsidR="007E0795" w:rsidRPr="00B15117">
        <w:rPr>
          <w:rFonts w:ascii="Calibri" w:hAnsi="Calibri" w:cs="Calibri"/>
          <w:sz w:val="22"/>
          <w:szCs w:val="22"/>
        </w:rPr>
        <w:t>d</w:t>
      </w:r>
      <w:r w:rsidRPr="00B15117">
        <w:rPr>
          <w:rFonts w:ascii="Calibri" w:hAnsi="Calibri" w:cs="Calibri"/>
          <w:sz w:val="22"/>
          <w:szCs w:val="22"/>
        </w:rPr>
        <w:t xml:space="preserve"> accepted by the RACF</w:t>
      </w:r>
      <w:r w:rsidR="007E0795" w:rsidRPr="00B15117">
        <w:rPr>
          <w:rFonts w:ascii="Calibri" w:hAnsi="Calibri" w:cs="Calibri"/>
          <w:sz w:val="22"/>
          <w:szCs w:val="22"/>
        </w:rPr>
        <w:t>.</w:t>
      </w:r>
    </w:p>
    <w:p w14:paraId="3E1EE947" w14:textId="6AA006C8" w:rsidR="00CA00D5" w:rsidRPr="00B15117" w:rsidRDefault="00CA00D5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pet has a guarantor</w:t>
      </w:r>
      <w:r w:rsidR="000F620B" w:rsidRPr="00B15117">
        <w:rPr>
          <w:rFonts w:ascii="Calibri" w:hAnsi="Calibri" w:cs="Calibri"/>
          <w:sz w:val="22"/>
          <w:szCs w:val="22"/>
        </w:rPr>
        <w:t xml:space="preserve">, </w:t>
      </w:r>
      <w:r w:rsidRPr="00B15117">
        <w:rPr>
          <w:rFonts w:ascii="Calibri" w:hAnsi="Calibri" w:cs="Calibri"/>
          <w:sz w:val="22"/>
          <w:szCs w:val="22"/>
        </w:rPr>
        <w:t>who alongside the resident will hold responsibility for the pet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2D14B9B7" w14:textId="4630F6E8" w:rsidR="0038090F" w:rsidRPr="00B15117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pet has a veterinarian with established relationship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4CF2B7F5" w14:textId="5D244307" w:rsidR="00A828C2" w:rsidRPr="00B15117" w:rsidRDefault="00A828C2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</w:t>
      </w:r>
      <w:r w:rsidR="00D54982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7E0795" w:rsidRPr="00B15117">
        <w:rPr>
          <w:rFonts w:ascii="Calibri" w:hAnsi="Calibri" w:cs="Calibri"/>
          <w:sz w:val="22"/>
          <w:szCs w:val="22"/>
        </w:rPr>
        <w:t>is</w:t>
      </w:r>
      <w:r w:rsidR="00D54982" w:rsidRPr="00B15117">
        <w:rPr>
          <w:rFonts w:ascii="Calibri" w:hAnsi="Calibri" w:cs="Calibri"/>
          <w:sz w:val="22"/>
          <w:szCs w:val="22"/>
        </w:rPr>
        <w:t xml:space="preserve"> an</w:t>
      </w:r>
      <w:r w:rsidR="00037CB4" w:rsidRPr="00B15117">
        <w:rPr>
          <w:rFonts w:ascii="Calibri" w:hAnsi="Calibri" w:cs="Calibri"/>
          <w:sz w:val="22"/>
          <w:szCs w:val="22"/>
        </w:rPr>
        <w:t xml:space="preserve"> adult (at least 1-2 yrs of age</w:t>
      </w:r>
      <w:r w:rsidR="00D54982" w:rsidRPr="00B15117">
        <w:rPr>
          <w:rFonts w:ascii="Calibri" w:hAnsi="Calibri" w:cs="Calibri"/>
          <w:sz w:val="22"/>
          <w:szCs w:val="22"/>
        </w:rPr>
        <w:t xml:space="preserve"> or older</w:t>
      </w:r>
      <w:r w:rsidR="00037CB4" w:rsidRPr="00B15117">
        <w:rPr>
          <w:rFonts w:ascii="Calibri" w:hAnsi="Calibri" w:cs="Calibri"/>
          <w:sz w:val="22"/>
          <w:szCs w:val="22"/>
        </w:rPr>
        <w:t>)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68D2557C" w14:textId="11C752DE" w:rsidR="00A828C2" w:rsidRPr="00B15117" w:rsidRDefault="00D54982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</w:t>
      </w:r>
      <w:r w:rsidR="007E0795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 is </w:t>
      </w:r>
      <w:r w:rsidRPr="00B15117">
        <w:rPr>
          <w:rFonts w:ascii="Calibri" w:hAnsi="Calibri" w:cs="Calibri"/>
          <w:w w:val="110"/>
          <w:sz w:val="22"/>
          <w:szCs w:val="22"/>
        </w:rPr>
        <w:t>spayed</w:t>
      </w:r>
      <w:r w:rsidRPr="00B15117">
        <w:rPr>
          <w:rFonts w:ascii="Calibri" w:hAnsi="Calibri" w:cs="Calibri"/>
          <w:spacing w:val="5"/>
          <w:w w:val="110"/>
          <w:sz w:val="22"/>
          <w:szCs w:val="22"/>
        </w:rPr>
        <w:t xml:space="preserve"> </w:t>
      </w:r>
      <w:r w:rsidRPr="00B15117">
        <w:rPr>
          <w:rFonts w:ascii="Calibri" w:hAnsi="Calibri" w:cs="Calibri"/>
          <w:w w:val="110"/>
          <w:sz w:val="22"/>
          <w:szCs w:val="22"/>
        </w:rPr>
        <w:t>or</w:t>
      </w:r>
      <w:r w:rsidRPr="00B15117">
        <w:rPr>
          <w:rFonts w:ascii="Calibri" w:hAnsi="Calibri" w:cs="Calibri"/>
          <w:spacing w:val="5"/>
          <w:w w:val="110"/>
          <w:sz w:val="22"/>
          <w:szCs w:val="22"/>
        </w:rPr>
        <w:t xml:space="preserve"> </w:t>
      </w:r>
      <w:r w:rsidRPr="00B15117">
        <w:rPr>
          <w:rFonts w:ascii="Calibri" w:hAnsi="Calibri" w:cs="Calibri"/>
          <w:spacing w:val="-2"/>
          <w:w w:val="110"/>
          <w:sz w:val="22"/>
          <w:szCs w:val="22"/>
        </w:rPr>
        <w:t>neutered</w:t>
      </w:r>
      <w:r w:rsidR="006E3124" w:rsidRPr="00B15117">
        <w:rPr>
          <w:rFonts w:ascii="Calibri" w:hAnsi="Calibri" w:cs="Calibri"/>
          <w:spacing w:val="-2"/>
          <w:w w:val="110"/>
          <w:sz w:val="22"/>
          <w:szCs w:val="22"/>
        </w:rPr>
        <w:t>.</w:t>
      </w:r>
      <w:r w:rsidRPr="00B15117">
        <w:rPr>
          <w:rFonts w:ascii="Calibri" w:hAnsi="Calibri" w:cs="Calibri"/>
          <w:sz w:val="22"/>
          <w:szCs w:val="22"/>
        </w:rPr>
        <w:t xml:space="preserve"> </w:t>
      </w:r>
    </w:p>
    <w:p w14:paraId="2C42ED1B" w14:textId="44B1B01F" w:rsidR="00E02556" w:rsidRPr="00B15117" w:rsidRDefault="00E02556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</w:t>
      </w:r>
      <w:r w:rsidR="00C41068" w:rsidRPr="00B15117">
        <w:rPr>
          <w:rFonts w:ascii="Calibri" w:hAnsi="Calibri" w:cs="Calibri"/>
          <w:sz w:val="22"/>
          <w:szCs w:val="22"/>
        </w:rPr>
        <w:t xml:space="preserve">pet has been </w:t>
      </w:r>
      <w:r w:rsidRPr="00B15117">
        <w:rPr>
          <w:rFonts w:ascii="Calibri" w:hAnsi="Calibri" w:cs="Calibri"/>
          <w:sz w:val="22"/>
          <w:szCs w:val="22"/>
        </w:rPr>
        <w:t xml:space="preserve">in a home environment for the previous 6 months </w:t>
      </w:r>
      <w:r w:rsidR="00C41068" w:rsidRPr="00B15117">
        <w:rPr>
          <w:rFonts w:ascii="Calibri" w:hAnsi="Calibri" w:cs="Calibri"/>
          <w:sz w:val="22"/>
          <w:szCs w:val="22"/>
        </w:rPr>
        <w:t xml:space="preserve">prior </w:t>
      </w:r>
      <w:r w:rsidRPr="00B15117">
        <w:rPr>
          <w:rFonts w:ascii="Calibri" w:hAnsi="Calibri" w:cs="Calibri"/>
          <w:sz w:val="22"/>
          <w:szCs w:val="22"/>
        </w:rPr>
        <w:t xml:space="preserve">to entering the </w:t>
      </w:r>
      <w:r w:rsidR="00CA00D5" w:rsidRPr="00B15117">
        <w:rPr>
          <w:rFonts w:ascii="Calibri" w:hAnsi="Calibri" w:cs="Calibri"/>
          <w:sz w:val="22"/>
          <w:szCs w:val="22"/>
        </w:rPr>
        <w:t>RACF</w:t>
      </w:r>
      <w:r w:rsidRPr="00B15117">
        <w:rPr>
          <w:rFonts w:ascii="Calibri" w:hAnsi="Calibri" w:cs="Calibri"/>
          <w:sz w:val="22"/>
          <w:szCs w:val="22"/>
        </w:rPr>
        <w:t xml:space="preserve"> – not from an animal shelter or other facility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4DC16CBC" w14:textId="0916A481" w:rsidR="009720FC" w:rsidRPr="00B15117" w:rsidRDefault="00CA00D5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pet is assessed to tolerate</w:t>
      </w:r>
      <w:r w:rsidR="009720FC" w:rsidRPr="00B15117">
        <w:rPr>
          <w:rFonts w:ascii="Calibri" w:hAnsi="Calibri" w:cs="Calibri"/>
          <w:sz w:val="22"/>
          <w:szCs w:val="22"/>
        </w:rPr>
        <w:t xml:space="preserve"> the environment and the restrictions</w:t>
      </w:r>
      <w:r w:rsidR="0038090F" w:rsidRPr="00B15117">
        <w:rPr>
          <w:rFonts w:ascii="Calibri" w:hAnsi="Calibri" w:cs="Calibri"/>
          <w:sz w:val="22"/>
          <w:szCs w:val="22"/>
        </w:rPr>
        <w:t xml:space="preserve"> within the RACF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455D41B7" w14:textId="05748B73" w:rsidR="0038090F" w:rsidRPr="00B15117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Restrictions </w:t>
      </w:r>
      <w:r w:rsidR="006E3124" w:rsidRPr="00B15117">
        <w:rPr>
          <w:rFonts w:ascii="Calibri" w:hAnsi="Calibri" w:cs="Calibri"/>
          <w:sz w:val="22"/>
          <w:szCs w:val="22"/>
        </w:rPr>
        <w:t>include</w:t>
      </w:r>
      <w:r w:rsidRPr="00B15117">
        <w:rPr>
          <w:rFonts w:ascii="Calibri" w:hAnsi="Calibri" w:cs="Calibri"/>
          <w:sz w:val="22"/>
          <w:szCs w:val="22"/>
        </w:rPr>
        <w:t xml:space="preserve"> residing in the </w:t>
      </w:r>
      <w:r w:rsidR="00C11C0E" w:rsidRPr="00B15117">
        <w:rPr>
          <w:rFonts w:ascii="Calibri" w:hAnsi="Calibri" w:cs="Calibri"/>
          <w:sz w:val="22"/>
          <w:szCs w:val="22"/>
        </w:rPr>
        <w:t>resident’s</w:t>
      </w:r>
      <w:r w:rsidRPr="00B15117">
        <w:rPr>
          <w:rFonts w:ascii="Calibri" w:hAnsi="Calibri" w:cs="Calibri"/>
          <w:sz w:val="22"/>
          <w:szCs w:val="22"/>
        </w:rPr>
        <w:t xml:space="preserve"> room, allocated area for the pet to roam, </w:t>
      </w:r>
      <w:r w:rsidR="007E0795" w:rsidRPr="00B15117">
        <w:rPr>
          <w:rFonts w:ascii="Calibri" w:hAnsi="Calibri" w:cs="Calibri"/>
          <w:sz w:val="22"/>
          <w:szCs w:val="22"/>
        </w:rPr>
        <w:t xml:space="preserve">established entry and exit points to the RACF, </w:t>
      </w:r>
      <w:r w:rsidRPr="00B15117">
        <w:rPr>
          <w:rFonts w:ascii="Calibri" w:hAnsi="Calibri" w:cs="Calibri"/>
          <w:sz w:val="22"/>
          <w:szCs w:val="22"/>
        </w:rPr>
        <w:t>designated areas where the pet cannot go</w:t>
      </w:r>
      <w:r w:rsidR="00102818" w:rsidRPr="00B15117">
        <w:rPr>
          <w:rFonts w:ascii="Calibri" w:hAnsi="Calibri" w:cs="Calibri"/>
          <w:sz w:val="22"/>
          <w:szCs w:val="22"/>
        </w:rPr>
        <w:t xml:space="preserve"> (i.e. food storage, food preparation, cooking or serving areas)</w:t>
      </w:r>
      <w:r w:rsidRPr="00B15117">
        <w:rPr>
          <w:rFonts w:ascii="Calibri" w:hAnsi="Calibri" w:cs="Calibri"/>
          <w:sz w:val="22"/>
          <w:szCs w:val="22"/>
        </w:rPr>
        <w:t>, management of pet in RACF via leash/harness or carry box is established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5A0EFF36" w14:textId="78E736FB" w:rsidR="00CA00D5" w:rsidRPr="00B15117" w:rsidRDefault="00CA00D5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pet is well behaved and can be controlled, a household pet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68AF6B34" w14:textId="1CFC1505" w:rsidR="00CA00D5" w:rsidRPr="00B15117" w:rsidRDefault="00037CB4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</w:t>
      </w:r>
      <w:r w:rsidR="00CA00D5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 is </w:t>
      </w:r>
      <w:r w:rsidR="00CA00D5" w:rsidRPr="00B15117">
        <w:rPr>
          <w:rFonts w:ascii="Calibri" w:hAnsi="Calibri" w:cs="Calibri"/>
          <w:sz w:val="22"/>
          <w:szCs w:val="22"/>
        </w:rPr>
        <w:t xml:space="preserve">assessed as physically </w:t>
      </w:r>
      <w:r w:rsidRPr="00B15117">
        <w:rPr>
          <w:rFonts w:ascii="Calibri" w:hAnsi="Calibri" w:cs="Calibri"/>
          <w:sz w:val="22"/>
          <w:szCs w:val="22"/>
        </w:rPr>
        <w:t xml:space="preserve">healthy and </w:t>
      </w:r>
      <w:r w:rsidR="00CA00D5" w:rsidRPr="00B15117">
        <w:rPr>
          <w:rFonts w:ascii="Calibri" w:hAnsi="Calibri" w:cs="Calibri"/>
          <w:sz w:val="22"/>
          <w:szCs w:val="22"/>
        </w:rPr>
        <w:t>any additional care needs for the pet are manageable</w:t>
      </w:r>
      <w:r w:rsidR="006E3124" w:rsidRPr="00B15117">
        <w:rPr>
          <w:rFonts w:ascii="Calibri" w:hAnsi="Calibri" w:cs="Calibri"/>
          <w:sz w:val="22"/>
          <w:szCs w:val="22"/>
        </w:rPr>
        <w:t>.</w:t>
      </w:r>
      <w:r w:rsidRPr="00B15117">
        <w:rPr>
          <w:rFonts w:ascii="Calibri" w:hAnsi="Calibri" w:cs="Calibri"/>
          <w:sz w:val="22"/>
          <w:szCs w:val="22"/>
        </w:rPr>
        <w:t xml:space="preserve"> </w:t>
      </w:r>
    </w:p>
    <w:p w14:paraId="5D143EDC" w14:textId="7AAB6985" w:rsidR="0022381E" w:rsidRPr="00B15117" w:rsidRDefault="00CA00D5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pet is</w:t>
      </w:r>
      <w:r w:rsidR="0022381E" w:rsidRPr="00B15117">
        <w:rPr>
          <w:rFonts w:ascii="Calibri" w:hAnsi="Calibri" w:cs="Calibri"/>
          <w:sz w:val="22"/>
          <w:szCs w:val="22"/>
        </w:rPr>
        <w:t xml:space="preserve"> </w:t>
      </w:r>
      <w:r w:rsidRPr="00B15117">
        <w:rPr>
          <w:rFonts w:ascii="Calibri" w:hAnsi="Calibri" w:cs="Calibri"/>
          <w:sz w:val="22"/>
          <w:szCs w:val="22"/>
        </w:rPr>
        <w:t xml:space="preserve">assessed to be </w:t>
      </w:r>
      <w:r w:rsidR="0022381E" w:rsidRPr="00B15117">
        <w:rPr>
          <w:rFonts w:ascii="Calibri" w:hAnsi="Calibri" w:cs="Calibri"/>
          <w:sz w:val="22"/>
          <w:szCs w:val="22"/>
        </w:rPr>
        <w:t>free of fleas, ticks and mange</w:t>
      </w:r>
      <w:r w:rsidR="006E3124" w:rsidRPr="00B15117">
        <w:rPr>
          <w:rFonts w:ascii="Calibri" w:hAnsi="Calibri" w:cs="Calibri"/>
          <w:sz w:val="22"/>
          <w:szCs w:val="22"/>
        </w:rPr>
        <w:t>.</w:t>
      </w:r>
      <w:r w:rsidR="0022381E" w:rsidRPr="00B15117">
        <w:rPr>
          <w:rFonts w:ascii="Calibri" w:hAnsi="Calibri" w:cs="Calibri"/>
          <w:sz w:val="22"/>
          <w:szCs w:val="22"/>
        </w:rPr>
        <w:t xml:space="preserve"> </w:t>
      </w:r>
    </w:p>
    <w:p w14:paraId="36D3B133" w14:textId="22BAFDE8" w:rsidR="0038090F" w:rsidRPr="00B15117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Veterinary and medication arrangements are established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0CCDFD35" w14:textId="1BE1064A" w:rsidR="00037CB4" w:rsidRPr="00B15117" w:rsidRDefault="00CA00D5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pet is assessed to have appropriate</w:t>
      </w:r>
      <w:r w:rsidR="00037CB4" w:rsidRPr="00B15117">
        <w:rPr>
          <w:rFonts w:ascii="Calibri" w:hAnsi="Calibri" w:cs="Calibri"/>
          <w:sz w:val="22"/>
          <w:szCs w:val="22"/>
        </w:rPr>
        <w:t xml:space="preserve"> behaviour</w:t>
      </w:r>
      <w:r w:rsidRPr="00B15117">
        <w:rPr>
          <w:rFonts w:ascii="Calibri" w:hAnsi="Calibri" w:cs="Calibri"/>
          <w:sz w:val="22"/>
          <w:szCs w:val="22"/>
        </w:rPr>
        <w:t xml:space="preserve"> and </w:t>
      </w:r>
      <w:r w:rsidR="00037CB4" w:rsidRPr="00B15117">
        <w:rPr>
          <w:rFonts w:ascii="Calibri" w:hAnsi="Calibri" w:cs="Calibri"/>
          <w:sz w:val="22"/>
          <w:szCs w:val="22"/>
        </w:rPr>
        <w:t xml:space="preserve">temperament </w:t>
      </w:r>
      <w:r w:rsidRPr="00B15117">
        <w:rPr>
          <w:rFonts w:ascii="Calibri" w:hAnsi="Calibri" w:cs="Calibri"/>
          <w:sz w:val="22"/>
          <w:szCs w:val="22"/>
        </w:rPr>
        <w:t>to reside in a RACF</w:t>
      </w:r>
      <w:r w:rsidR="00037CB4" w:rsidRPr="00B15117">
        <w:rPr>
          <w:rFonts w:ascii="Calibri" w:hAnsi="Calibri" w:cs="Calibri"/>
          <w:sz w:val="22"/>
          <w:szCs w:val="22"/>
        </w:rPr>
        <w:t xml:space="preserve"> i.e. reactions to strangers, loud noises, groups of people and human contact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623CEF10" w14:textId="5F0D7953" w:rsidR="00E02556" w:rsidRPr="00B15117" w:rsidRDefault="00E02556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Dogs and owners who have attended a recognised dog obedience training program are well placed. Additional training on zoonoses, infection control practices, recognising parasitic infection and reading an </w:t>
      </w:r>
      <w:r w:rsidR="0022381E" w:rsidRPr="00B15117">
        <w:rPr>
          <w:rFonts w:ascii="Calibri" w:hAnsi="Calibri" w:cs="Calibri"/>
          <w:sz w:val="22"/>
          <w:szCs w:val="22"/>
        </w:rPr>
        <w:t>animal’s</w:t>
      </w:r>
      <w:r w:rsidRPr="00B15117">
        <w:rPr>
          <w:rFonts w:ascii="Calibri" w:hAnsi="Calibri" w:cs="Calibri"/>
          <w:sz w:val="22"/>
          <w:szCs w:val="22"/>
        </w:rPr>
        <w:t xml:space="preserve"> body language for signs of stress, fear, aggression</w:t>
      </w:r>
      <w:r w:rsidR="00CA00D5" w:rsidRPr="00B15117">
        <w:rPr>
          <w:rFonts w:ascii="Calibri" w:hAnsi="Calibri" w:cs="Calibri"/>
          <w:sz w:val="22"/>
          <w:szCs w:val="22"/>
        </w:rPr>
        <w:t xml:space="preserve"> are recommended</w:t>
      </w:r>
      <w:r w:rsidRPr="00B15117">
        <w:rPr>
          <w:rFonts w:ascii="Calibri" w:hAnsi="Calibri" w:cs="Calibri"/>
          <w:sz w:val="22"/>
          <w:szCs w:val="22"/>
        </w:rPr>
        <w:t>.</w:t>
      </w:r>
    </w:p>
    <w:p w14:paraId="2BED20A8" w14:textId="7B703CFF" w:rsidR="0038090F" w:rsidRPr="00B15117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Feeding arrangements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430A9F14" w14:textId="48262BEF" w:rsidR="0038090F" w:rsidRPr="00B15117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Grooming arrangements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09859823" w14:textId="365DD0F6" w:rsidR="0038090F" w:rsidRPr="00B15117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Cleaning/disposal of excrement arrangements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634F9111" w14:textId="2D2633C8" w:rsidR="0038090F" w:rsidRDefault="0038090F" w:rsidP="00B1511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Equipment – purchase and cleaning responsibilities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72E1F91D" w14:textId="77777777" w:rsidR="009C2B69" w:rsidRPr="00B15117" w:rsidRDefault="009C2B69" w:rsidP="009C2B69">
      <w:pPr>
        <w:pStyle w:val="ListParagraph"/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34C7BFFA" w14:textId="653105DC" w:rsidR="0038090F" w:rsidRPr="00B15117" w:rsidRDefault="0038090F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lastRenderedPageBreak/>
        <w:t>Pet pre-admission considerations for the RACF</w:t>
      </w:r>
    </w:p>
    <w:p w14:paraId="4734348D" w14:textId="00C3F778" w:rsidR="0038090F" w:rsidRPr="00B15117" w:rsidRDefault="0038090F" w:rsidP="00B15117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resident is assessed to be able to physically and mentally </w:t>
      </w:r>
      <w:r w:rsidR="00D64E5A" w:rsidRPr="00B15117">
        <w:rPr>
          <w:rFonts w:ascii="Calibri" w:hAnsi="Calibri" w:cs="Calibri"/>
          <w:sz w:val="22"/>
          <w:szCs w:val="22"/>
        </w:rPr>
        <w:t xml:space="preserve">(physiotherapist and GP) </w:t>
      </w:r>
      <w:r w:rsidRPr="00B15117">
        <w:rPr>
          <w:rFonts w:ascii="Calibri" w:hAnsi="Calibri" w:cs="Calibri"/>
          <w:sz w:val="22"/>
          <w:szCs w:val="22"/>
        </w:rPr>
        <w:t>manage the pet</w:t>
      </w:r>
      <w:r w:rsidR="006E3124" w:rsidRPr="00B15117">
        <w:rPr>
          <w:rFonts w:ascii="Calibri" w:hAnsi="Calibri" w:cs="Calibri"/>
          <w:sz w:val="22"/>
          <w:szCs w:val="22"/>
        </w:rPr>
        <w:t>.</w:t>
      </w:r>
    </w:p>
    <w:p w14:paraId="557B4CD0" w14:textId="23161657" w:rsidR="001512C5" w:rsidRPr="00B15117" w:rsidRDefault="001512C5" w:rsidP="00B15117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RACF can accommodate an outdoor area and requirements for the animal.</w:t>
      </w:r>
    </w:p>
    <w:p w14:paraId="45DF78EE" w14:textId="21E76F06" w:rsidR="00036ECF" w:rsidRPr="00B15117" w:rsidRDefault="006E3124" w:rsidP="00B15117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bookmarkStart w:id="3" w:name="_Hlk169594191"/>
      <w:r w:rsidRPr="00B15117">
        <w:rPr>
          <w:rFonts w:ascii="Calibri" w:hAnsi="Calibri" w:cs="Calibri"/>
          <w:sz w:val="22"/>
          <w:szCs w:val="22"/>
        </w:rPr>
        <w:t xml:space="preserve">Review </w:t>
      </w:r>
      <w:bookmarkEnd w:id="3"/>
      <w:r w:rsidRPr="00B15117">
        <w:rPr>
          <w:rFonts w:ascii="Calibri" w:hAnsi="Calibri" w:cs="Calibri"/>
          <w:sz w:val="22"/>
          <w:szCs w:val="22"/>
        </w:rPr>
        <w:t xml:space="preserve">of </w:t>
      </w:r>
      <w:r w:rsidR="00036ECF" w:rsidRPr="00B15117">
        <w:rPr>
          <w:rFonts w:ascii="Calibri" w:hAnsi="Calibri" w:cs="Calibri"/>
          <w:sz w:val="22"/>
          <w:szCs w:val="22"/>
        </w:rPr>
        <w:t>any residents with allergies or objections</w:t>
      </w:r>
      <w:r w:rsidRPr="00B15117">
        <w:rPr>
          <w:rFonts w:ascii="Calibri" w:hAnsi="Calibri" w:cs="Calibri"/>
          <w:sz w:val="22"/>
          <w:szCs w:val="22"/>
        </w:rPr>
        <w:t xml:space="preserve"> to the pet is undertaken.</w:t>
      </w:r>
    </w:p>
    <w:p w14:paraId="0B264DDF" w14:textId="40CE88AD" w:rsidR="00036ECF" w:rsidRPr="00B15117" w:rsidRDefault="006E3124" w:rsidP="00B15117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Review of </w:t>
      </w:r>
      <w:r w:rsidR="00036ECF" w:rsidRPr="00B15117">
        <w:rPr>
          <w:rFonts w:ascii="Calibri" w:hAnsi="Calibri" w:cs="Calibri"/>
          <w:sz w:val="22"/>
          <w:szCs w:val="22"/>
        </w:rPr>
        <w:t xml:space="preserve">any </w:t>
      </w:r>
      <w:r w:rsidR="003A114B" w:rsidRPr="00B15117">
        <w:rPr>
          <w:rFonts w:ascii="Calibri" w:hAnsi="Calibri" w:cs="Calibri"/>
          <w:sz w:val="22"/>
          <w:szCs w:val="22"/>
        </w:rPr>
        <w:t xml:space="preserve">healthcare </w:t>
      </w:r>
      <w:r w:rsidR="00036ECF" w:rsidRPr="00B15117">
        <w:rPr>
          <w:rFonts w:ascii="Calibri" w:hAnsi="Calibri" w:cs="Calibri"/>
          <w:sz w:val="22"/>
          <w:szCs w:val="22"/>
        </w:rPr>
        <w:t>workers with allergies or who are pregnant</w:t>
      </w:r>
      <w:r w:rsidRPr="00B15117">
        <w:rPr>
          <w:rFonts w:ascii="Calibri" w:hAnsi="Calibri" w:cs="Calibri"/>
          <w:sz w:val="22"/>
          <w:szCs w:val="22"/>
        </w:rPr>
        <w:t xml:space="preserve"> – can staffing be managed/accommodate?</w:t>
      </w:r>
    </w:p>
    <w:p w14:paraId="490055FD" w14:textId="1BB48E45" w:rsidR="006E3124" w:rsidRPr="00B15117" w:rsidRDefault="006E3124" w:rsidP="00B15117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Consideration for any assistance expected of carers – if so what and is this achievable?</w:t>
      </w:r>
    </w:p>
    <w:p w14:paraId="1A8E3FD2" w14:textId="25F778F1" w:rsidR="00037CB4" w:rsidRPr="00B15117" w:rsidRDefault="00037CB4" w:rsidP="00B15117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Additional fee supplement</w:t>
      </w:r>
      <w:r w:rsidR="006E3124" w:rsidRPr="00B15117">
        <w:rPr>
          <w:rFonts w:ascii="Calibri" w:hAnsi="Calibri" w:cs="Calibri"/>
          <w:sz w:val="22"/>
          <w:szCs w:val="22"/>
        </w:rPr>
        <w:t xml:space="preserve"> agreement is made.</w:t>
      </w:r>
    </w:p>
    <w:p w14:paraId="424E22FB" w14:textId="7F4038E9" w:rsidR="007E0795" w:rsidRPr="00B15117" w:rsidRDefault="006E3124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 xml:space="preserve">Pet </w:t>
      </w:r>
      <w:r w:rsidR="007E0795" w:rsidRPr="00B15117">
        <w:rPr>
          <w:rFonts w:ascii="Calibri" w:hAnsi="Calibri" w:cs="Calibri"/>
          <w:b/>
          <w:bCs/>
          <w:sz w:val="22"/>
          <w:szCs w:val="22"/>
        </w:rPr>
        <w:t>C</w:t>
      </w:r>
      <w:r w:rsidR="00C216AC" w:rsidRPr="00B15117">
        <w:rPr>
          <w:rFonts w:ascii="Calibri" w:hAnsi="Calibri" w:cs="Calibri"/>
          <w:b/>
          <w:bCs/>
          <w:sz w:val="22"/>
          <w:szCs w:val="22"/>
        </w:rPr>
        <w:t>are</w:t>
      </w:r>
    </w:p>
    <w:p w14:paraId="3EFE52AE" w14:textId="3995C909" w:rsidR="003A114B" w:rsidRPr="00B15117" w:rsidRDefault="006E3124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</w:t>
      </w:r>
      <w:r w:rsidR="001512C5" w:rsidRPr="00B15117">
        <w:rPr>
          <w:rFonts w:ascii="Calibri" w:hAnsi="Calibri" w:cs="Calibri"/>
          <w:sz w:val="22"/>
          <w:szCs w:val="22"/>
        </w:rPr>
        <w:t>s</w:t>
      </w:r>
      <w:r w:rsidR="003A114B" w:rsidRPr="00B15117">
        <w:rPr>
          <w:rFonts w:ascii="Calibri" w:hAnsi="Calibri" w:cs="Calibri"/>
          <w:sz w:val="22"/>
          <w:szCs w:val="22"/>
        </w:rPr>
        <w:t xml:space="preserve"> </w:t>
      </w:r>
      <w:r w:rsidR="001512C5" w:rsidRPr="00B15117">
        <w:rPr>
          <w:rFonts w:ascii="Calibri" w:hAnsi="Calibri" w:cs="Calibri"/>
          <w:sz w:val="22"/>
          <w:szCs w:val="22"/>
        </w:rPr>
        <w:t>are</w:t>
      </w:r>
      <w:r w:rsidR="003A114B" w:rsidRPr="00B15117">
        <w:rPr>
          <w:rFonts w:ascii="Calibri" w:hAnsi="Calibri" w:cs="Calibri"/>
          <w:sz w:val="22"/>
          <w:szCs w:val="22"/>
        </w:rPr>
        <w:t xml:space="preserve"> treated with respect and consideration. This reduces risk of injury and disease through accidental scratching or biting. A calm, quiet environment is well suited to animals.</w:t>
      </w:r>
    </w:p>
    <w:p w14:paraId="7807E489" w14:textId="4F7C5701" w:rsidR="002275A0" w:rsidRPr="00B15117" w:rsidRDefault="002275A0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environment protect</w:t>
      </w:r>
      <w:r w:rsidR="001512C5" w:rsidRPr="00B15117">
        <w:rPr>
          <w:rFonts w:ascii="Calibri" w:hAnsi="Calibri" w:cs="Calibri"/>
          <w:sz w:val="22"/>
          <w:szCs w:val="22"/>
        </w:rPr>
        <w:t>s the pet</w:t>
      </w:r>
      <w:r w:rsidRPr="00B15117">
        <w:rPr>
          <w:rFonts w:ascii="Calibri" w:hAnsi="Calibri" w:cs="Calibri"/>
          <w:sz w:val="22"/>
          <w:szCs w:val="22"/>
        </w:rPr>
        <w:t xml:space="preserve"> from the elements, </w:t>
      </w:r>
      <w:r w:rsidR="001512C5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clean and hygienic, </w:t>
      </w:r>
      <w:r w:rsidR="00115236" w:rsidRPr="00B15117">
        <w:rPr>
          <w:rFonts w:ascii="Calibri" w:hAnsi="Calibri" w:cs="Calibri"/>
          <w:sz w:val="22"/>
          <w:szCs w:val="22"/>
        </w:rPr>
        <w:t>free</w:t>
      </w:r>
      <w:r w:rsidRPr="00B15117">
        <w:rPr>
          <w:rFonts w:ascii="Calibri" w:hAnsi="Calibri" w:cs="Calibri"/>
          <w:sz w:val="22"/>
          <w:szCs w:val="22"/>
        </w:rPr>
        <w:t xml:space="preserve"> from disease, </w:t>
      </w:r>
      <w:r w:rsidR="00115236" w:rsidRPr="00B15117">
        <w:rPr>
          <w:rFonts w:ascii="Calibri" w:hAnsi="Calibri" w:cs="Calibri"/>
          <w:sz w:val="22"/>
          <w:szCs w:val="22"/>
        </w:rPr>
        <w:t xml:space="preserve">ventilated, </w:t>
      </w:r>
      <w:r w:rsidRPr="00B15117">
        <w:rPr>
          <w:rFonts w:ascii="Calibri" w:hAnsi="Calibri" w:cs="Calibri"/>
          <w:sz w:val="22"/>
          <w:szCs w:val="22"/>
        </w:rPr>
        <w:t>ha</w:t>
      </w:r>
      <w:r w:rsidR="001512C5" w:rsidRPr="00B15117">
        <w:rPr>
          <w:rFonts w:ascii="Calibri" w:hAnsi="Calibri" w:cs="Calibri"/>
          <w:sz w:val="22"/>
          <w:szCs w:val="22"/>
        </w:rPr>
        <w:t>s</w:t>
      </w:r>
      <w:r w:rsidRPr="00B15117">
        <w:rPr>
          <w:rFonts w:ascii="Calibri" w:hAnsi="Calibri" w:cs="Calibri"/>
          <w:sz w:val="22"/>
          <w:szCs w:val="22"/>
        </w:rPr>
        <w:t xml:space="preserve"> space move around, stretch and rest.</w:t>
      </w:r>
    </w:p>
    <w:p w14:paraId="68E850E8" w14:textId="7CEAB191" w:rsidR="00046888" w:rsidRPr="00B15117" w:rsidRDefault="00646FC8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Minimise overcrowding that may cause stress to the </w:t>
      </w:r>
      <w:r w:rsidR="00115236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 – i.e. residents all suddenly gathering around.</w:t>
      </w:r>
    </w:p>
    <w:p w14:paraId="681142A8" w14:textId="67E8CC09" w:rsidR="00646FC8" w:rsidRPr="00B15117" w:rsidRDefault="00646FC8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People attending </w:t>
      </w:r>
      <w:r w:rsidR="00115236" w:rsidRPr="00B15117">
        <w:rPr>
          <w:rFonts w:ascii="Calibri" w:hAnsi="Calibri" w:cs="Calibri"/>
          <w:sz w:val="22"/>
          <w:szCs w:val="22"/>
        </w:rPr>
        <w:t>pets</w:t>
      </w:r>
      <w:r w:rsidRPr="00B15117">
        <w:rPr>
          <w:rFonts w:ascii="Calibri" w:hAnsi="Calibri" w:cs="Calibri"/>
          <w:sz w:val="22"/>
          <w:szCs w:val="22"/>
        </w:rPr>
        <w:t xml:space="preserve"> should be trained in correct animal handling techniques to avoid injury to the </w:t>
      </w:r>
      <w:r w:rsidR="00115236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, </w:t>
      </w:r>
      <w:r w:rsidR="00115236" w:rsidRPr="00B15117">
        <w:rPr>
          <w:rFonts w:ascii="Calibri" w:hAnsi="Calibri" w:cs="Calibri"/>
          <w:sz w:val="22"/>
          <w:szCs w:val="22"/>
        </w:rPr>
        <w:t>resident and</w:t>
      </w:r>
      <w:r w:rsidRPr="00B15117">
        <w:rPr>
          <w:rFonts w:ascii="Calibri" w:hAnsi="Calibri" w:cs="Calibri"/>
          <w:sz w:val="22"/>
          <w:szCs w:val="22"/>
        </w:rPr>
        <w:t xml:space="preserve"> other people</w:t>
      </w:r>
      <w:r w:rsidR="00115236" w:rsidRPr="00B15117">
        <w:rPr>
          <w:rFonts w:ascii="Calibri" w:hAnsi="Calibri" w:cs="Calibri"/>
          <w:sz w:val="22"/>
          <w:szCs w:val="22"/>
        </w:rPr>
        <w:t>.</w:t>
      </w:r>
      <w:r w:rsidRPr="00B15117">
        <w:rPr>
          <w:rFonts w:ascii="Calibri" w:hAnsi="Calibri" w:cs="Calibri"/>
          <w:sz w:val="22"/>
          <w:szCs w:val="22"/>
        </w:rPr>
        <w:t xml:space="preserve"> </w:t>
      </w:r>
    </w:p>
    <w:p w14:paraId="07CD4305" w14:textId="37D81477" w:rsidR="00C216AC" w:rsidRPr="00B15117" w:rsidRDefault="00115236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Pets</w:t>
      </w:r>
      <w:r w:rsidR="00C216AC" w:rsidRPr="00B15117">
        <w:rPr>
          <w:rFonts w:ascii="Calibri" w:hAnsi="Calibri" w:cs="Calibri"/>
          <w:sz w:val="22"/>
          <w:szCs w:val="22"/>
        </w:rPr>
        <w:t xml:space="preserve"> </w:t>
      </w:r>
      <w:r w:rsidR="001512C5" w:rsidRPr="00B15117">
        <w:rPr>
          <w:rFonts w:ascii="Calibri" w:hAnsi="Calibri" w:cs="Calibri"/>
          <w:sz w:val="22"/>
          <w:szCs w:val="22"/>
        </w:rPr>
        <w:t>are</w:t>
      </w:r>
      <w:r w:rsidR="00C216AC" w:rsidRPr="00B15117">
        <w:rPr>
          <w:rFonts w:ascii="Calibri" w:hAnsi="Calibri" w:cs="Calibri"/>
          <w:sz w:val="22"/>
          <w:szCs w:val="22"/>
        </w:rPr>
        <w:t xml:space="preserve"> screened by veterinary practitioner prior to </w:t>
      </w:r>
      <w:r w:rsidR="001512C5" w:rsidRPr="00B15117">
        <w:rPr>
          <w:rFonts w:ascii="Calibri" w:hAnsi="Calibri" w:cs="Calibri"/>
          <w:sz w:val="22"/>
          <w:szCs w:val="22"/>
        </w:rPr>
        <w:t>RACF</w:t>
      </w:r>
      <w:r w:rsidR="00B36CD6" w:rsidRPr="00B15117">
        <w:rPr>
          <w:rFonts w:ascii="Calibri" w:hAnsi="Calibri" w:cs="Calibri"/>
          <w:sz w:val="22"/>
          <w:szCs w:val="22"/>
        </w:rPr>
        <w:t xml:space="preserve"> admission</w:t>
      </w:r>
      <w:r w:rsidR="006C0414" w:rsidRPr="00B15117">
        <w:rPr>
          <w:rFonts w:ascii="Calibri" w:hAnsi="Calibri" w:cs="Calibri"/>
          <w:sz w:val="22"/>
          <w:szCs w:val="22"/>
        </w:rPr>
        <w:t xml:space="preserve"> </w:t>
      </w:r>
      <w:r w:rsidR="00CD3F5F" w:rsidRPr="00B15117">
        <w:rPr>
          <w:rFonts w:ascii="Calibri" w:hAnsi="Calibri" w:cs="Calibri"/>
          <w:sz w:val="22"/>
          <w:szCs w:val="22"/>
        </w:rPr>
        <w:t>(</w:t>
      </w:r>
      <w:r w:rsidR="001512C5" w:rsidRPr="00B15117">
        <w:rPr>
          <w:rFonts w:ascii="Calibri" w:hAnsi="Calibri" w:cs="Calibri"/>
          <w:sz w:val="22"/>
          <w:szCs w:val="22"/>
        </w:rPr>
        <w:t>and as required</w:t>
      </w:r>
      <w:r w:rsidR="00CD3F5F" w:rsidRPr="00B15117">
        <w:rPr>
          <w:rFonts w:ascii="Calibri" w:hAnsi="Calibri" w:cs="Calibri"/>
          <w:sz w:val="22"/>
          <w:szCs w:val="22"/>
        </w:rPr>
        <w:t>)</w:t>
      </w:r>
      <w:r w:rsidR="001512C5" w:rsidRPr="00B15117">
        <w:rPr>
          <w:rFonts w:ascii="Calibri" w:hAnsi="Calibri" w:cs="Calibri"/>
          <w:sz w:val="22"/>
          <w:szCs w:val="22"/>
        </w:rPr>
        <w:t xml:space="preserve"> </w:t>
      </w:r>
      <w:r w:rsidR="006C0414" w:rsidRPr="00B15117">
        <w:rPr>
          <w:rFonts w:ascii="Calibri" w:hAnsi="Calibri" w:cs="Calibri"/>
          <w:sz w:val="22"/>
          <w:szCs w:val="22"/>
        </w:rPr>
        <w:t xml:space="preserve">– consideration to behaviour, physical wellbeing </w:t>
      </w:r>
      <w:r w:rsidR="00CD3F5F" w:rsidRPr="00B15117">
        <w:rPr>
          <w:rFonts w:ascii="Calibri" w:hAnsi="Calibri" w:cs="Calibri"/>
          <w:sz w:val="22"/>
          <w:szCs w:val="22"/>
        </w:rPr>
        <w:t xml:space="preserve">- </w:t>
      </w:r>
      <w:r w:rsidR="006C0414" w:rsidRPr="00B15117">
        <w:rPr>
          <w:rFonts w:ascii="Calibri" w:hAnsi="Calibri" w:cs="Calibri"/>
          <w:sz w:val="22"/>
          <w:szCs w:val="22"/>
        </w:rPr>
        <w:t xml:space="preserve">including </w:t>
      </w:r>
      <w:r w:rsidR="00C216AC" w:rsidRPr="00B15117">
        <w:rPr>
          <w:rFonts w:ascii="Calibri" w:hAnsi="Calibri" w:cs="Calibri"/>
          <w:sz w:val="22"/>
          <w:szCs w:val="22"/>
        </w:rPr>
        <w:t>groom</w:t>
      </w:r>
      <w:r w:rsidR="006C0414" w:rsidRPr="00B15117">
        <w:rPr>
          <w:rFonts w:ascii="Calibri" w:hAnsi="Calibri" w:cs="Calibri"/>
          <w:sz w:val="22"/>
          <w:szCs w:val="22"/>
        </w:rPr>
        <w:t>ing</w:t>
      </w:r>
      <w:r w:rsidR="00C216AC" w:rsidRPr="00B15117">
        <w:rPr>
          <w:rFonts w:ascii="Calibri" w:hAnsi="Calibri" w:cs="Calibri"/>
          <w:sz w:val="22"/>
          <w:szCs w:val="22"/>
        </w:rPr>
        <w:t xml:space="preserve">, </w:t>
      </w:r>
      <w:r w:rsidR="00D83ECB" w:rsidRPr="00B15117">
        <w:rPr>
          <w:rFonts w:ascii="Calibri" w:hAnsi="Calibri" w:cs="Calibri"/>
          <w:sz w:val="22"/>
          <w:szCs w:val="22"/>
        </w:rPr>
        <w:t>flea</w:t>
      </w:r>
      <w:r w:rsidR="006C0414" w:rsidRPr="00B15117">
        <w:rPr>
          <w:rFonts w:ascii="Calibri" w:hAnsi="Calibri" w:cs="Calibri"/>
          <w:sz w:val="22"/>
          <w:szCs w:val="22"/>
        </w:rPr>
        <w:t>/</w:t>
      </w:r>
      <w:r w:rsidR="00C216AC" w:rsidRPr="00B15117">
        <w:rPr>
          <w:rFonts w:ascii="Calibri" w:hAnsi="Calibri" w:cs="Calibri"/>
          <w:sz w:val="22"/>
          <w:szCs w:val="22"/>
        </w:rPr>
        <w:t>worm</w:t>
      </w:r>
      <w:r w:rsidR="006C0414" w:rsidRPr="00B15117">
        <w:rPr>
          <w:rFonts w:ascii="Calibri" w:hAnsi="Calibri" w:cs="Calibri"/>
          <w:sz w:val="22"/>
          <w:szCs w:val="22"/>
        </w:rPr>
        <w:t xml:space="preserve"> management</w:t>
      </w:r>
      <w:r w:rsidR="00C216AC" w:rsidRPr="00B15117">
        <w:rPr>
          <w:rFonts w:ascii="Calibri" w:hAnsi="Calibri" w:cs="Calibri"/>
          <w:sz w:val="22"/>
          <w:szCs w:val="22"/>
        </w:rPr>
        <w:t xml:space="preserve"> and vaccinat</w:t>
      </w:r>
      <w:r w:rsidR="006C0414" w:rsidRPr="00B15117">
        <w:rPr>
          <w:rFonts w:ascii="Calibri" w:hAnsi="Calibri" w:cs="Calibri"/>
          <w:sz w:val="22"/>
          <w:szCs w:val="22"/>
        </w:rPr>
        <w:t>ion</w:t>
      </w:r>
      <w:r w:rsidR="00C216AC" w:rsidRPr="00B15117">
        <w:rPr>
          <w:rFonts w:ascii="Calibri" w:hAnsi="Calibri" w:cs="Calibri"/>
          <w:sz w:val="22"/>
          <w:szCs w:val="22"/>
        </w:rPr>
        <w:t>.</w:t>
      </w:r>
    </w:p>
    <w:p w14:paraId="1C5B7D85" w14:textId="45EDF9EB" w:rsidR="00CD3F5F" w:rsidRPr="00B15117" w:rsidRDefault="00CD3F5F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Pets are checked yearly (and as required) by a veterinary practitioner.</w:t>
      </w:r>
    </w:p>
    <w:p w14:paraId="7084A94C" w14:textId="36E7F22A" w:rsidR="00C216AC" w:rsidRPr="00B15117" w:rsidRDefault="00115236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Pets</w:t>
      </w:r>
      <w:r w:rsidR="001512C5" w:rsidRPr="00B15117">
        <w:rPr>
          <w:rFonts w:ascii="Calibri" w:hAnsi="Calibri" w:cs="Calibri"/>
          <w:sz w:val="22"/>
          <w:szCs w:val="22"/>
        </w:rPr>
        <w:t xml:space="preserve"> are vaccinated</w:t>
      </w:r>
      <w:r w:rsidR="00C216AC" w:rsidRPr="00B15117">
        <w:rPr>
          <w:rFonts w:ascii="Calibri" w:hAnsi="Calibri" w:cs="Calibri"/>
          <w:sz w:val="22"/>
          <w:szCs w:val="22"/>
        </w:rPr>
        <w:t xml:space="preserve"> </w:t>
      </w:r>
      <w:r w:rsidR="00CD3F5F" w:rsidRPr="00B15117">
        <w:rPr>
          <w:rFonts w:ascii="Calibri" w:hAnsi="Calibri" w:cs="Calibri"/>
          <w:sz w:val="22"/>
          <w:szCs w:val="22"/>
        </w:rPr>
        <w:t xml:space="preserve">by the veterinary </w:t>
      </w:r>
      <w:r w:rsidR="0022381E" w:rsidRPr="00B15117">
        <w:rPr>
          <w:rFonts w:ascii="Calibri" w:hAnsi="Calibri" w:cs="Calibri"/>
          <w:sz w:val="22"/>
          <w:szCs w:val="22"/>
        </w:rPr>
        <w:t>in accord</w:t>
      </w:r>
      <w:r w:rsidR="001512C5" w:rsidRPr="00B15117">
        <w:rPr>
          <w:rFonts w:ascii="Calibri" w:hAnsi="Calibri" w:cs="Calibri"/>
          <w:sz w:val="22"/>
          <w:szCs w:val="22"/>
        </w:rPr>
        <w:t>ance</w:t>
      </w:r>
      <w:r w:rsidR="0022381E" w:rsidRPr="00B15117">
        <w:rPr>
          <w:rFonts w:ascii="Calibri" w:hAnsi="Calibri" w:cs="Calibri"/>
          <w:sz w:val="22"/>
          <w:szCs w:val="22"/>
        </w:rPr>
        <w:t xml:space="preserve"> </w:t>
      </w:r>
      <w:r w:rsidR="001512C5" w:rsidRPr="00B15117">
        <w:rPr>
          <w:rFonts w:ascii="Calibri" w:hAnsi="Calibri" w:cs="Calibri"/>
          <w:sz w:val="22"/>
          <w:szCs w:val="22"/>
        </w:rPr>
        <w:t>with</w:t>
      </w:r>
      <w:r w:rsidR="0022381E" w:rsidRPr="00B15117">
        <w:rPr>
          <w:rFonts w:ascii="Calibri" w:hAnsi="Calibri" w:cs="Calibri"/>
          <w:sz w:val="22"/>
          <w:szCs w:val="22"/>
        </w:rPr>
        <w:t xml:space="preserve"> species requirement, </w:t>
      </w:r>
      <w:r w:rsidR="001512C5" w:rsidRPr="00B15117">
        <w:rPr>
          <w:rFonts w:ascii="Calibri" w:hAnsi="Calibri" w:cs="Calibri"/>
          <w:sz w:val="22"/>
          <w:szCs w:val="22"/>
        </w:rPr>
        <w:t xml:space="preserve">they </w:t>
      </w:r>
      <w:r w:rsidR="00C216AC" w:rsidRPr="00B15117">
        <w:rPr>
          <w:rFonts w:ascii="Calibri" w:hAnsi="Calibri" w:cs="Calibri"/>
          <w:sz w:val="22"/>
          <w:szCs w:val="22"/>
        </w:rPr>
        <w:t xml:space="preserve">must </w:t>
      </w:r>
      <w:r w:rsidR="006C0414" w:rsidRPr="00B15117">
        <w:rPr>
          <w:rFonts w:ascii="Calibri" w:hAnsi="Calibri" w:cs="Calibri"/>
          <w:sz w:val="22"/>
          <w:szCs w:val="22"/>
        </w:rPr>
        <w:t>remain</w:t>
      </w:r>
      <w:r w:rsidR="00C216AC" w:rsidRPr="00B15117">
        <w:rPr>
          <w:rFonts w:ascii="Calibri" w:hAnsi="Calibri" w:cs="Calibri"/>
          <w:sz w:val="22"/>
          <w:szCs w:val="22"/>
        </w:rPr>
        <w:t xml:space="preserve"> </w:t>
      </w:r>
      <w:r w:rsidR="006C0414" w:rsidRPr="00B15117">
        <w:rPr>
          <w:rFonts w:ascii="Calibri" w:hAnsi="Calibri" w:cs="Calibri"/>
          <w:sz w:val="22"/>
          <w:szCs w:val="22"/>
        </w:rPr>
        <w:t>up to date</w:t>
      </w:r>
      <w:r w:rsidR="00CD3F5F" w:rsidRPr="00B15117">
        <w:rPr>
          <w:rFonts w:ascii="Calibri" w:hAnsi="Calibri" w:cs="Calibri"/>
          <w:sz w:val="22"/>
          <w:szCs w:val="22"/>
        </w:rPr>
        <w:t>.</w:t>
      </w:r>
    </w:p>
    <w:p w14:paraId="70FECA1E" w14:textId="51D6155C" w:rsidR="00CD3F5F" w:rsidRPr="00B15117" w:rsidRDefault="00115236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Pets</w:t>
      </w:r>
      <w:r w:rsidR="00C216AC" w:rsidRPr="00B15117">
        <w:rPr>
          <w:rFonts w:ascii="Calibri" w:hAnsi="Calibri" w:cs="Calibri"/>
          <w:sz w:val="22"/>
          <w:szCs w:val="22"/>
        </w:rPr>
        <w:t xml:space="preserve"> </w:t>
      </w:r>
      <w:r w:rsidR="001512C5" w:rsidRPr="00B15117">
        <w:rPr>
          <w:rFonts w:ascii="Calibri" w:hAnsi="Calibri" w:cs="Calibri"/>
          <w:sz w:val="22"/>
          <w:szCs w:val="22"/>
        </w:rPr>
        <w:t>are</w:t>
      </w:r>
      <w:r w:rsidR="006C0414" w:rsidRPr="00B15117">
        <w:rPr>
          <w:rFonts w:ascii="Calibri" w:hAnsi="Calibri" w:cs="Calibri"/>
          <w:sz w:val="22"/>
          <w:szCs w:val="22"/>
        </w:rPr>
        <w:t xml:space="preserve"> regularly </w:t>
      </w:r>
      <w:r w:rsidR="00C216AC" w:rsidRPr="00B15117">
        <w:rPr>
          <w:rFonts w:ascii="Calibri" w:hAnsi="Calibri" w:cs="Calibri"/>
          <w:sz w:val="22"/>
          <w:szCs w:val="22"/>
        </w:rPr>
        <w:t>wormed</w:t>
      </w:r>
      <w:r w:rsidR="009720FC" w:rsidRPr="00B15117">
        <w:rPr>
          <w:rFonts w:ascii="Calibri" w:hAnsi="Calibri" w:cs="Calibri"/>
          <w:sz w:val="22"/>
          <w:szCs w:val="22"/>
        </w:rPr>
        <w:t xml:space="preserve"> </w:t>
      </w:r>
      <w:r w:rsidR="00CD3F5F" w:rsidRPr="00B15117">
        <w:rPr>
          <w:rFonts w:ascii="Calibri" w:hAnsi="Calibri" w:cs="Calibri"/>
          <w:sz w:val="22"/>
          <w:szCs w:val="22"/>
        </w:rPr>
        <w:t xml:space="preserve">by resident and/or guarantor </w:t>
      </w:r>
      <w:r w:rsidR="009720FC" w:rsidRPr="00B15117">
        <w:rPr>
          <w:rFonts w:ascii="Calibri" w:hAnsi="Calibri" w:cs="Calibri"/>
          <w:sz w:val="22"/>
          <w:szCs w:val="22"/>
        </w:rPr>
        <w:t>according to species requirement</w:t>
      </w:r>
      <w:r w:rsidR="00CD3F5F" w:rsidRPr="00B15117">
        <w:rPr>
          <w:rFonts w:ascii="Calibri" w:hAnsi="Calibri" w:cs="Calibri"/>
          <w:sz w:val="22"/>
          <w:szCs w:val="22"/>
        </w:rPr>
        <w:t>.</w:t>
      </w:r>
    </w:p>
    <w:p w14:paraId="3D4480C0" w14:textId="3256600E" w:rsidR="00CD3F5F" w:rsidRPr="00B15117" w:rsidRDefault="00CD3F5F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 flea treatments are scheduled and administered by resident and/or guarantor, and a pest/rodent program is in place for the RACF environment – specific attention to pet residing rooms.</w:t>
      </w:r>
    </w:p>
    <w:p w14:paraId="2C5FB927" w14:textId="4C1FE40B" w:rsidR="00C216AC" w:rsidRPr="00B15117" w:rsidRDefault="00CD3F5F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Resident and/or guarantor ensure records of all vaccinations, treatments and veterinary visits are attended and provided to the RACF.</w:t>
      </w:r>
      <w:r w:rsidR="001512C5" w:rsidRPr="00B15117">
        <w:rPr>
          <w:rFonts w:ascii="Calibri" w:hAnsi="Calibri" w:cs="Calibri"/>
          <w:sz w:val="22"/>
          <w:szCs w:val="22"/>
        </w:rPr>
        <w:t xml:space="preserve"> </w:t>
      </w:r>
    </w:p>
    <w:p w14:paraId="67FAAAEC" w14:textId="25ABE61F" w:rsidR="00207B49" w:rsidRPr="00B15117" w:rsidRDefault="00207B49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lastRenderedPageBreak/>
        <w:t>Vet</w:t>
      </w:r>
      <w:r w:rsidR="00A03BDB" w:rsidRPr="00B15117">
        <w:rPr>
          <w:rFonts w:ascii="Calibri" w:hAnsi="Calibri" w:cs="Calibri"/>
          <w:sz w:val="22"/>
          <w:szCs w:val="22"/>
        </w:rPr>
        <w:t>erinary</w:t>
      </w:r>
      <w:r w:rsidRPr="00B15117">
        <w:rPr>
          <w:rFonts w:ascii="Calibri" w:hAnsi="Calibri" w:cs="Calibri"/>
          <w:sz w:val="22"/>
          <w:szCs w:val="22"/>
        </w:rPr>
        <w:t xml:space="preserve"> advice </w:t>
      </w:r>
      <w:r w:rsidR="00CD3F5F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B15117" w:rsidRPr="00B15117">
        <w:rPr>
          <w:rFonts w:ascii="Calibri" w:hAnsi="Calibri" w:cs="Calibri"/>
          <w:sz w:val="22"/>
          <w:szCs w:val="22"/>
        </w:rPr>
        <w:t>sought</w:t>
      </w:r>
      <w:r w:rsidRPr="00B15117">
        <w:rPr>
          <w:rFonts w:ascii="Calibri" w:hAnsi="Calibri" w:cs="Calibri"/>
          <w:sz w:val="22"/>
          <w:szCs w:val="22"/>
        </w:rPr>
        <w:t xml:space="preserve"> immediately if animal is unwell </w:t>
      </w:r>
      <w:r w:rsidR="00A828C2" w:rsidRPr="00B15117">
        <w:rPr>
          <w:rFonts w:ascii="Calibri" w:hAnsi="Calibri" w:cs="Calibri"/>
          <w:sz w:val="22"/>
          <w:szCs w:val="22"/>
        </w:rPr>
        <w:t xml:space="preserve">or distressed </w:t>
      </w:r>
      <w:r w:rsidRPr="00B15117">
        <w:rPr>
          <w:rFonts w:ascii="Calibri" w:hAnsi="Calibri" w:cs="Calibri"/>
          <w:sz w:val="22"/>
          <w:szCs w:val="22"/>
        </w:rPr>
        <w:t xml:space="preserve">and kept isolated </w:t>
      </w:r>
      <w:r w:rsidR="00A03BDB" w:rsidRPr="00B15117">
        <w:rPr>
          <w:rFonts w:ascii="Calibri" w:hAnsi="Calibri" w:cs="Calibri"/>
          <w:sz w:val="22"/>
          <w:szCs w:val="22"/>
        </w:rPr>
        <w:t>away from other people and animals</w:t>
      </w:r>
      <w:r w:rsidRPr="00B15117">
        <w:rPr>
          <w:rFonts w:ascii="Calibri" w:hAnsi="Calibri" w:cs="Calibri"/>
          <w:sz w:val="22"/>
          <w:szCs w:val="22"/>
        </w:rPr>
        <w:t>.</w:t>
      </w:r>
    </w:p>
    <w:p w14:paraId="1DDCC806" w14:textId="5A189D18" w:rsidR="003D2730" w:rsidRPr="00B15117" w:rsidRDefault="003D2730" w:rsidP="00B1511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People who are unwell (respiratory, gastroenteritis, other) should not be within the facility</w:t>
      </w:r>
      <w:r w:rsidR="00A03BDB" w:rsidRPr="00B15117">
        <w:rPr>
          <w:rFonts w:ascii="Calibri" w:hAnsi="Calibri" w:cs="Calibri"/>
          <w:sz w:val="22"/>
          <w:szCs w:val="22"/>
        </w:rPr>
        <w:t>.</w:t>
      </w:r>
    </w:p>
    <w:p w14:paraId="58957539" w14:textId="7DE8787B" w:rsidR="000F620B" w:rsidRPr="00B15117" w:rsidRDefault="000F620B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>Grooming</w:t>
      </w:r>
    </w:p>
    <w:p w14:paraId="253290C9" w14:textId="76D90921" w:rsidR="000F620B" w:rsidRPr="00B15117" w:rsidRDefault="000F620B" w:rsidP="00B15117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Grooming is the responsibility of the resident and/or guarantor.</w:t>
      </w:r>
    </w:p>
    <w:p w14:paraId="281DB388" w14:textId="114BD4E2" w:rsidR="000F620B" w:rsidRPr="00B15117" w:rsidRDefault="000F620B" w:rsidP="00B15117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Pets are groomed regularly, including coat cutting/washing and regular outdoor brushing. The pet can be taken offsite to a pet grooming saloon or be attended by a mobile grooming service. </w:t>
      </w:r>
    </w:p>
    <w:p w14:paraId="38E328F7" w14:textId="0AB2AD24" w:rsidR="00046888" w:rsidRPr="00B15117" w:rsidRDefault="000F620B" w:rsidP="00B15117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 claws/nails are regularly reviewed and scheduled appointments for clipping with veterinary or animal grooming services are in place.</w:t>
      </w:r>
    </w:p>
    <w:p w14:paraId="3775B1B4" w14:textId="6F5A7FDF" w:rsidR="00C216AC" w:rsidRPr="00B15117" w:rsidRDefault="00C216AC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 xml:space="preserve">Food and </w:t>
      </w:r>
      <w:r w:rsidR="00B15117">
        <w:rPr>
          <w:rFonts w:ascii="Calibri" w:hAnsi="Calibri" w:cs="Calibri"/>
          <w:b/>
          <w:bCs/>
          <w:sz w:val="22"/>
          <w:szCs w:val="22"/>
        </w:rPr>
        <w:t>f</w:t>
      </w:r>
      <w:r w:rsidRPr="00B15117">
        <w:rPr>
          <w:rFonts w:ascii="Calibri" w:hAnsi="Calibri" w:cs="Calibri"/>
          <w:b/>
          <w:bCs/>
          <w:sz w:val="22"/>
          <w:szCs w:val="22"/>
        </w:rPr>
        <w:t>eeding</w:t>
      </w:r>
    </w:p>
    <w:p w14:paraId="0CEB6D8F" w14:textId="15850F42" w:rsidR="00A828C2" w:rsidRPr="00B15117" w:rsidRDefault="00A828C2" w:rsidP="00B1511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Human food and beverages </w:t>
      </w:r>
      <w:r w:rsidR="00A03BDB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consumed away from </w:t>
      </w:r>
      <w:r w:rsidR="00A03BDB" w:rsidRPr="00B15117">
        <w:rPr>
          <w:rFonts w:ascii="Calibri" w:hAnsi="Calibri" w:cs="Calibri"/>
          <w:sz w:val="22"/>
          <w:szCs w:val="22"/>
        </w:rPr>
        <w:t>pets</w:t>
      </w:r>
      <w:r w:rsidRPr="00B15117">
        <w:rPr>
          <w:rFonts w:ascii="Calibri" w:hAnsi="Calibri" w:cs="Calibri"/>
          <w:sz w:val="22"/>
          <w:szCs w:val="22"/>
        </w:rPr>
        <w:t xml:space="preserve"> – </w:t>
      </w:r>
      <w:r w:rsidR="00A03BDB" w:rsidRPr="00B15117">
        <w:rPr>
          <w:rFonts w:ascii="Calibri" w:hAnsi="Calibri" w:cs="Calibri"/>
          <w:sz w:val="22"/>
          <w:szCs w:val="22"/>
        </w:rPr>
        <w:t>pets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A03BDB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not </w:t>
      </w:r>
      <w:r w:rsidR="00A03BDB" w:rsidRPr="00B15117">
        <w:rPr>
          <w:rFonts w:ascii="Calibri" w:hAnsi="Calibri" w:cs="Calibri"/>
          <w:sz w:val="22"/>
          <w:szCs w:val="22"/>
        </w:rPr>
        <w:t xml:space="preserve">to </w:t>
      </w:r>
      <w:r w:rsidRPr="00B15117">
        <w:rPr>
          <w:rFonts w:ascii="Calibri" w:hAnsi="Calibri" w:cs="Calibri"/>
          <w:sz w:val="22"/>
          <w:szCs w:val="22"/>
        </w:rPr>
        <w:t>be in dining areas or near kitchens/kitchenettes.</w:t>
      </w:r>
    </w:p>
    <w:p w14:paraId="6F4F08C4" w14:textId="6A634C5E" w:rsidR="00D83ECB" w:rsidRPr="00B15117" w:rsidRDefault="00197B8A" w:rsidP="00B1511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Hygienic practices must </w:t>
      </w:r>
      <w:r w:rsidR="00A828C2" w:rsidRPr="00B15117">
        <w:rPr>
          <w:rFonts w:ascii="Calibri" w:hAnsi="Calibri" w:cs="Calibri"/>
          <w:sz w:val="22"/>
          <w:szCs w:val="22"/>
        </w:rPr>
        <w:t>always be undertaken</w:t>
      </w:r>
      <w:r w:rsidRPr="00B15117">
        <w:rPr>
          <w:rFonts w:ascii="Calibri" w:hAnsi="Calibri" w:cs="Calibri"/>
          <w:sz w:val="22"/>
          <w:szCs w:val="22"/>
        </w:rPr>
        <w:t xml:space="preserve"> – i.e. environment cleaning/disinfection, </w:t>
      </w:r>
      <w:r w:rsidR="006C0414" w:rsidRPr="00B15117">
        <w:rPr>
          <w:rFonts w:ascii="Calibri" w:hAnsi="Calibri" w:cs="Calibri"/>
          <w:sz w:val="22"/>
          <w:szCs w:val="22"/>
        </w:rPr>
        <w:t>clean</w:t>
      </w:r>
      <w:r w:rsidR="00A03BDB" w:rsidRPr="00B15117">
        <w:rPr>
          <w:rFonts w:ascii="Calibri" w:hAnsi="Calibri" w:cs="Calibri"/>
          <w:sz w:val="22"/>
          <w:szCs w:val="22"/>
        </w:rPr>
        <w:t>ing of pet</w:t>
      </w:r>
      <w:r w:rsidR="006C0414" w:rsidRPr="00B15117">
        <w:rPr>
          <w:rFonts w:ascii="Calibri" w:hAnsi="Calibri" w:cs="Calibri"/>
          <w:sz w:val="22"/>
          <w:szCs w:val="22"/>
        </w:rPr>
        <w:t xml:space="preserve"> bowl/plate</w:t>
      </w:r>
      <w:r w:rsidR="00816AB0" w:rsidRPr="00B15117">
        <w:rPr>
          <w:rFonts w:ascii="Calibri" w:hAnsi="Calibri" w:cs="Calibri"/>
          <w:sz w:val="22"/>
          <w:szCs w:val="22"/>
        </w:rPr>
        <w:t xml:space="preserve">, </w:t>
      </w:r>
      <w:r w:rsidRPr="00B15117">
        <w:rPr>
          <w:rFonts w:ascii="Calibri" w:hAnsi="Calibri" w:cs="Calibri"/>
          <w:sz w:val="22"/>
          <w:szCs w:val="22"/>
        </w:rPr>
        <w:t>hand hygiene</w:t>
      </w:r>
      <w:r w:rsidR="00A828C2" w:rsidRPr="00B15117">
        <w:rPr>
          <w:rFonts w:ascii="Calibri" w:hAnsi="Calibri" w:cs="Calibri"/>
          <w:sz w:val="22"/>
          <w:szCs w:val="22"/>
        </w:rPr>
        <w:t>.</w:t>
      </w:r>
    </w:p>
    <w:p w14:paraId="23026252" w14:textId="598C2263" w:rsidR="00A03BDB" w:rsidRPr="00B15117" w:rsidRDefault="00A03BDB" w:rsidP="00B1511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Hand hygiene station</w:t>
      </w:r>
      <w:r w:rsidR="00046888" w:rsidRPr="00B15117">
        <w:rPr>
          <w:rFonts w:ascii="Calibri" w:hAnsi="Calibri" w:cs="Calibri"/>
          <w:sz w:val="22"/>
          <w:szCs w:val="22"/>
        </w:rPr>
        <w:t>s</w:t>
      </w:r>
      <w:r w:rsidRPr="00B15117">
        <w:rPr>
          <w:rFonts w:ascii="Calibri" w:hAnsi="Calibri" w:cs="Calibri"/>
          <w:sz w:val="22"/>
          <w:szCs w:val="22"/>
        </w:rPr>
        <w:t xml:space="preserve"> (and </w:t>
      </w:r>
      <w:r w:rsidR="00046888" w:rsidRPr="00B15117">
        <w:rPr>
          <w:rFonts w:ascii="Calibri" w:hAnsi="Calibri" w:cs="Calibri"/>
          <w:sz w:val="22"/>
          <w:szCs w:val="22"/>
        </w:rPr>
        <w:t xml:space="preserve">laminated </w:t>
      </w:r>
      <w:r w:rsidRPr="00B15117">
        <w:rPr>
          <w:rFonts w:ascii="Calibri" w:hAnsi="Calibri" w:cs="Calibri"/>
          <w:sz w:val="22"/>
          <w:szCs w:val="22"/>
        </w:rPr>
        <w:t>signage) are in/near facility dining and communal areas for health care workers, residents and visitors.</w:t>
      </w:r>
    </w:p>
    <w:p w14:paraId="0B199CC2" w14:textId="5CAFDA03" w:rsidR="00197B8A" w:rsidRPr="00B15117" w:rsidRDefault="00197B8A" w:rsidP="00B1511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Fresh </w:t>
      </w:r>
      <w:r w:rsidR="00646FC8" w:rsidRPr="00B15117">
        <w:rPr>
          <w:rFonts w:ascii="Calibri" w:hAnsi="Calibri" w:cs="Calibri"/>
          <w:sz w:val="22"/>
          <w:szCs w:val="22"/>
        </w:rPr>
        <w:t xml:space="preserve">drinking </w:t>
      </w:r>
      <w:r w:rsidRPr="00B15117">
        <w:rPr>
          <w:rFonts w:ascii="Calibri" w:hAnsi="Calibri" w:cs="Calibri"/>
          <w:sz w:val="22"/>
          <w:szCs w:val="22"/>
        </w:rPr>
        <w:t xml:space="preserve">water </w:t>
      </w:r>
      <w:r w:rsidR="00A03BDB" w:rsidRPr="00B15117">
        <w:rPr>
          <w:rFonts w:ascii="Calibri" w:hAnsi="Calibri" w:cs="Calibri"/>
          <w:sz w:val="22"/>
          <w:szCs w:val="22"/>
        </w:rPr>
        <w:t>is always available for the pet</w:t>
      </w:r>
      <w:r w:rsidR="00AD537E" w:rsidRPr="00B15117">
        <w:rPr>
          <w:rFonts w:ascii="Calibri" w:hAnsi="Calibri" w:cs="Calibri"/>
          <w:sz w:val="22"/>
          <w:szCs w:val="22"/>
        </w:rPr>
        <w:t xml:space="preserve"> and over seen by the resident and /or guarantor</w:t>
      </w:r>
      <w:r w:rsidR="00A03BDB" w:rsidRPr="00B15117">
        <w:rPr>
          <w:rFonts w:ascii="Calibri" w:hAnsi="Calibri" w:cs="Calibri"/>
          <w:sz w:val="22"/>
          <w:szCs w:val="22"/>
        </w:rPr>
        <w:t>.</w:t>
      </w:r>
      <w:r w:rsidR="008C40D2" w:rsidRPr="00B15117">
        <w:rPr>
          <w:rFonts w:ascii="Calibri" w:hAnsi="Calibri" w:cs="Calibri"/>
          <w:sz w:val="22"/>
          <w:szCs w:val="22"/>
        </w:rPr>
        <w:t xml:space="preserve"> </w:t>
      </w:r>
    </w:p>
    <w:p w14:paraId="6E154088" w14:textId="5343E00C" w:rsidR="00197B8A" w:rsidRPr="00B15117" w:rsidRDefault="00A03BDB" w:rsidP="00B1511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 f</w:t>
      </w:r>
      <w:r w:rsidR="00197B8A" w:rsidRPr="00B15117">
        <w:rPr>
          <w:rFonts w:ascii="Calibri" w:hAnsi="Calibri" w:cs="Calibri"/>
          <w:sz w:val="22"/>
          <w:szCs w:val="22"/>
        </w:rPr>
        <w:t xml:space="preserve">eeding </w:t>
      </w:r>
      <w:r w:rsidR="006C0414" w:rsidRPr="00B15117">
        <w:rPr>
          <w:rFonts w:ascii="Calibri" w:hAnsi="Calibri" w:cs="Calibri"/>
          <w:sz w:val="22"/>
          <w:szCs w:val="22"/>
        </w:rPr>
        <w:t>areas</w:t>
      </w:r>
      <w:r w:rsidR="00197B8A" w:rsidRPr="00B15117">
        <w:rPr>
          <w:rFonts w:ascii="Calibri" w:hAnsi="Calibri" w:cs="Calibri"/>
          <w:sz w:val="22"/>
          <w:szCs w:val="22"/>
        </w:rPr>
        <w:t xml:space="preserve"> </w:t>
      </w:r>
      <w:r w:rsidRPr="00B15117">
        <w:rPr>
          <w:rFonts w:ascii="Calibri" w:hAnsi="Calibri" w:cs="Calibri"/>
          <w:sz w:val="22"/>
          <w:szCs w:val="22"/>
        </w:rPr>
        <w:t>are</w:t>
      </w:r>
      <w:r w:rsidR="00197B8A" w:rsidRPr="00B15117">
        <w:rPr>
          <w:rFonts w:ascii="Calibri" w:hAnsi="Calibri" w:cs="Calibri"/>
          <w:sz w:val="22"/>
          <w:szCs w:val="22"/>
        </w:rPr>
        <w:t xml:space="preserve"> </w:t>
      </w:r>
      <w:r w:rsidR="006C0414" w:rsidRPr="00B15117">
        <w:rPr>
          <w:rFonts w:ascii="Calibri" w:hAnsi="Calibri" w:cs="Calibri"/>
          <w:sz w:val="22"/>
          <w:szCs w:val="22"/>
        </w:rPr>
        <w:t xml:space="preserve">designated, </w:t>
      </w:r>
      <w:r w:rsidR="00197B8A" w:rsidRPr="00B15117">
        <w:rPr>
          <w:rFonts w:ascii="Calibri" w:hAnsi="Calibri" w:cs="Calibri"/>
          <w:sz w:val="22"/>
          <w:szCs w:val="22"/>
        </w:rPr>
        <w:t>clean and pest free</w:t>
      </w:r>
      <w:r w:rsidRPr="00B15117">
        <w:rPr>
          <w:rFonts w:ascii="Calibri" w:hAnsi="Calibri" w:cs="Calibri"/>
          <w:sz w:val="22"/>
          <w:szCs w:val="22"/>
        </w:rPr>
        <w:t xml:space="preserve"> within the resident’s room or </w:t>
      </w:r>
      <w:r w:rsidR="00AD537E" w:rsidRPr="00B15117">
        <w:rPr>
          <w:rFonts w:ascii="Calibri" w:hAnsi="Calibri" w:cs="Calibri"/>
          <w:sz w:val="22"/>
          <w:szCs w:val="22"/>
        </w:rPr>
        <w:t xml:space="preserve">dedicated enclosed outdoor </w:t>
      </w:r>
      <w:r w:rsidRPr="00B15117">
        <w:rPr>
          <w:rFonts w:ascii="Calibri" w:hAnsi="Calibri" w:cs="Calibri"/>
          <w:sz w:val="22"/>
          <w:szCs w:val="22"/>
        </w:rPr>
        <w:t>pet area.</w:t>
      </w:r>
      <w:r w:rsidR="00AD537E" w:rsidRPr="00B15117">
        <w:rPr>
          <w:rFonts w:ascii="Calibri" w:hAnsi="Calibri" w:cs="Calibri"/>
          <w:sz w:val="22"/>
          <w:szCs w:val="22"/>
        </w:rPr>
        <w:t xml:space="preserve"> Pets can not be fed in any other location in the RACF.</w:t>
      </w:r>
    </w:p>
    <w:p w14:paraId="35CF88A6" w14:textId="5DFB27C0" w:rsidR="00197B8A" w:rsidRPr="00B15117" w:rsidRDefault="00197B8A" w:rsidP="00B1511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Pet food </w:t>
      </w:r>
      <w:r w:rsidR="00A03BDB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stored in designated area – not in </w:t>
      </w:r>
      <w:r w:rsidR="00816AB0" w:rsidRPr="00B15117">
        <w:rPr>
          <w:rFonts w:ascii="Calibri" w:hAnsi="Calibri" w:cs="Calibri"/>
          <w:sz w:val="22"/>
          <w:szCs w:val="22"/>
        </w:rPr>
        <w:t>residents’</w:t>
      </w:r>
      <w:r w:rsidRPr="00B15117">
        <w:rPr>
          <w:rFonts w:ascii="Calibri" w:hAnsi="Calibri" w:cs="Calibri"/>
          <w:sz w:val="22"/>
          <w:szCs w:val="22"/>
        </w:rPr>
        <w:t xml:space="preserve"> fridge or </w:t>
      </w:r>
      <w:r w:rsidR="006C0414" w:rsidRPr="00B15117">
        <w:rPr>
          <w:rFonts w:ascii="Calibri" w:hAnsi="Calibri" w:cs="Calibri"/>
          <w:sz w:val="22"/>
          <w:szCs w:val="22"/>
        </w:rPr>
        <w:t>near</w:t>
      </w:r>
      <w:r w:rsidRPr="00B15117">
        <w:rPr>
          <w:rFonts w:ascii="Calibri" w:hAnsi="Calibri" w:cs="Calibri"/>
          <w:sz w:val="22"/>
          <w:szCs w:val="22"/>
        </w:rPr>
        <w:t xml:space="preserve"> other human consumption items</w:t>
      </w:r>
      <w:r w:rsidR="008A7E58" w:rsidRPr="00B15117">
        <w:rPr>
          <w:rFonts w:ascii="Calibri" w:hAnsi="Calibri" w:cs="Calibri"/>
          <w:sz w:val="22"/>
          <w:szCs w:val="22"/>
        </w:rPr>
        <w:t xml:space="preserve"> or utensils.</w:t>
      </w:r>
    </w:p>
    <w:p w14:paraId="3934B2F5" w14:textId="77777777" w:rsidR="00B15117" w:rsidRDefault="00AD537E" w:rsidP="00102818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 feeding is the responsibility of the resident and/or guarantor. Only c</w:t>
      </w:r>
      <w:r w:rsidR="00816AB0" w:rsidRPr="00B15117">
        <w:rPr>
          <w:rFonts w:ascii="Calibri" w:hAnsi="Calibri" w:cs="Calibri"/>
          <w:sz w:val="22"/>
          <w:szCs w:val="22"/>
        </w:rPr>
        <w:t xml:space="preserve">ommercial pet food </w:t>
      </w:r>
      <w:r w:rsidR="00A03BDB" w:rsidRPr="00B15117">
        <w:rPr>
          <w:rFonts w:ascii="Calibri" w:hAnsi="Calibri" w:cs="Calibri"/>
          <w:sz w:val="22"/>
          <w:szCs w:val="22"/>
        </w:rPr>
        <w:t>is</w:t>
      </w:r>
      <w:r w:rsidR="00816AB0" w:rsidRPr="00B15117">
        <w:rPr>
          <w:rFonts w:ascii="Calibri" w:hAnsi="Calibri" w:cs="Calibri"/>
          <w:sz w:val="22"/>
          <w:szCs w:val="22"/>
        </w:rPr>
        <w:t xml:space="preserve"> given</w:t>
      </w:r>
      <w:r w:rsidR="00E02556" w:rsidRPr="00B15117">
        <w:rPr>
          <w:rFonts w:ascii="Calibri" w:hAnsi="Calibri" w:cs="Calibri"/>
          <w:sz w:val="22"/>
          <w:szCs w:val="22"/>
        </w:rPr>
        <w:t>. N</w:t>
      </w:r>
      <w:r w:rsidR="00816AB0" w:rsidRPr="00B15117">
        <w:rPr>
          <w:rFonts w:ascii="Calibri" w:hAnsi="Calibri" w:cs="Calibri"/>
          <w:sz w:val="22"/>
          <w:szCs w:val="22"/>
        </w:rPr>
        <w:t>o raw meat</w:t>
      </w:r>
      <w:r w:rsidR="00E02556" w:rsidRPr="00B15117">
        <w:rPr>
          <w:rFonts w:ascii="Calibri" w:hAnsi="Calibri" w:cs="Calibri"/>
          <w:sz w:val="22"/>
          <w:szCs w:val="22"/>
        </w:rPr>
        <w:t xml:space="preserve"> or dehydrated chews or treats of animal origin</w:t>
      </w:r>
      <w:r w:rsidR="00C66E34" w:rsidRPr="00B15117">
        <w:rPr>
          <w:rFonts w:ascii="Calibri" w:hAnsi="Calibri" w:cs="Calibri"/>
          <w:sz w:val="22"/>
          <w:szCs w:val="22"/>
        </w:rPr>
        <w:t xml:space="preserve"> are given</w:t>
      </w:r>
      <w:r w:rsidR="00E02556" w:rsidRPr="00B15117">
        <w:rPr>
          <w:rFonts w:ascii="Calibri" w:hAnsi="Calibri" w:cs="Calibri"/>
          <w:sz w:val="22"/>
          <w:szCs w:val="22"/>
        </w:rPr>
        <w:t>.</w:t>
      </w:r>
    </w:p>
    <w:p w14:paraId="4A2A3848" w14:textId="77777777" w:rsidR="00B15117" w:rsidRDefault="00816AB0" w:rsidP="00102818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Moist pet food </w:t>
      </w:r>
      <w:r w:rsidR="00A03BDB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single serve and opened pet food not used </w:t>
      </w:r>
      <w:r w:rsidR="00AD537E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discarded</w:t>
      </w:r>
      <w:r w:rsidR="00646FC8" w:rsidRPr="00B15117">
        <w:rPr>
          <w:rFonts w:ascii="Calibri" w:hAnsi="Calibri" w:cs="Calibri"/>
          <w:sz w:val="22"/>
          <w:szCs w:val="22"/>
        </w:rPr>
        <w:t xml:space="preserve"> immediately. </w:t>
      </w:r>
      <w:r w:rsidRPr="00B15117">
        <w:rPr>
          <w:rFonts w:ascii="Calibri" w:hAnsi="Calibri" w:cs="Calibri"/>
          <w:sz w:val="22"/>
          <w:szCs w:val="22"/>
        </w:rPr>
        <w:t xml:space="preserve">Moist meals not eaten </w:t>
      </w:r>
      <w:r w:rsidR="00AD537E" w:rsidRPr="00B15117">
        <w:rPr>
          <w:rFonts w:ascii="Calibri" w:hAnsi="Calibri" w:cs="Calibri"/>
          <w:sz w:val="22"/>
          <w:szCs w:val="22"/>
        </w:rPr>
        <w:t>within</w:t>
      </w:r>
      <w:r w:rsidRPr="00B15117">
        <w:rPr>
          <w:rFonts w:ascii="Calibri" w:hAnsi="Calibri" w:cs="Calibri"/>
          <w:sz w:val="22"/>
          <w:szCs w:val="22"/>
        </w:rPr>
        <w:t xml:space="preserve"> 4hrs </w:t>
      </w:r>
      <w:r w:rsidR="00AD537E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discarded</w:t>
      </w:r>
      <w:r w:rsidR="00450469" w:rsidRPr="00B15117">
        <w:rPr>
          <w:rFonts w:ascii="Calibri" w:hAnsi="Calibri" w:cs="Calibri"/>
          <w:sz w:val="22"/>
          <w:szCs w:val="22"/>
        </w:rPr>
        <w:t xml:space="preserve">. Left </w:t>
      </w:r>
      <w:r w:rsidR="00655A82" w:rsidRPr="00B15117">
        <w:rPr>
          <w:rFonts w:ascii="Calibri" w:hAnsi="Calibri" w:cs="Calibri"/>
          <w:sz w:val="22"/>
          <w:szCs w:val="22"/>
        </w:rPr>
        <w:t xml:space="preserve">over or discarded animal feed </w:t>
      </w:r>
      <w:r w:rsidR="00AD537E" w:rsidRPr="00B15117">
        <w:rPr>
          <w:rFonts w:ascii="Calibri" w:hAnsi="Calibri" w:cs="Calibri"/>
          <w:sz w:val="22"/>
          <w:szCs w:val="22"/>
        </w:rPr>
        <w:t>is</w:t>
      </w:r>
      <w:r w:rsidR="00655A82" w:rsidRPr="00B15117">
        <w:rPr>
          <w:rFonts w:ascii="Calibri" w:hAnsi="Calibri" w:cs="Calibri"/>
          <w:sz w:val="22"/>
          <w:szCs w:val="22"/>
        </w:rPr>
        <w:t xml:space="preserve"> disposed in general waste.</w:t>
      </w:r>
      <w:r w:rsidR="00B15117" w:rsidRPr="00B15117">
        <w:rPr>
          <w:rFonts w:ascii="Calibri" w:hAnsi="Calibri" w:cs="Calibri"/>
          <w:sz w:val="22"/>
          <w:szCs w:val="22"/>
        </w:rPr>
        <w:t xml:space="preserve"> </w:t>
      </w:r>
    </w:p>
    <w:p w14:paraId="4722822A" w14:textId="77777777" w:rsidR="00B15117" w:rsidRDefault="00816AB0" w:rsidP="00102818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Feeding dishes/bowls </w:t>
      </w:r>
      <w:r w:rsidR="00AD537E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washed after every feed. Water bowls </w:t>
      </w:r>
      <w:r w:rsidR="00AD537E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washed daily</w:t>
      </w:r>
      <w:r w:rsidR="008A7E58" w:rsidRPr="00B15117">
        <w:rPr>
          <w:rFonts w:ascii="Calibri" w:hAnsi="Calibri" w:cs="Calibri"/>
          <w:sz w:val="22"/>
          <w:szCs w:val="22"/>
        </w:rPr>
        <w:t xml:space="preserve">. Cleaning </w:t>
      </w:r>
      <w:r w:rsidR="00072ADD" w:rsidRPr="00B15117">
        <w:rPr>
          <w:rFonts w:ascii="Calibri" w:hAnsi="Calibri" w:cs="Calibri"/>
          <w:sz w:val="22"/>
          <w:szCs w:val="22"/>
        </w:rPr>
        <w:t>cannot</w:t>
      </w:r>
      <w:r w:rsidR="008A7E58" w:rsidRPr="00B15117">
        <w:rPr>
          <w:rFonts w:ascii="Calibri" w:hAnsi="Calibri" w:cs="Calibri"/>
          <w:sz w:val="22"/>
          <w:szCs w:val="22"/>
        </w:rPr>
        <w:t xml:space="preserve"> be attended at hand washing sinks or where food is prepared for human consumption – an alternate area and sink (with cleaning equipment and detergent) must be allocated.</w:t>
      </w:r>
      <w:r w:rsidR="00B15117" w:rsidRPr="00B15117">
        <w:rPr>
          <w:rFonts w:ascii="Calibri" w:hAnsi="Calibri" w:cs="Calibri"/>
          <w:sz w:val="22"/>
          <w:szCs w:val="22"/>
        </w:rPr>
        <w:t xml:space="preserve"> </w:t>
      </w:r>
    </w:p>
    <w:p w14:paraId="08A10F66" w14:textId="77777777" w:rsidR="00B15117" w:rsidRDefault="00816AB0" w:rsidP="00102818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lastRenderedPageBreak/>
        <w:t xml:space="preserve">Dried food </w:t>
      </w:r>
      <w:r w:rsidR="00AD537E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stored in a sealed labelled plastic container</w:t>
      </w:r>
      <w:r w:rsidR="00655A82" w:rsidRPr="00B15117">
        <w:rPr>
          <w:rFonts w:ascii="Calibri" w:hAnsi="Calibri" w:cs="Calibri"/>
          <w:sz w:val="22"/>
          <w:szCs w:val="22"/>
        </w:rPr>
        <w:t xml:space="preserve">. Storage </w:t>
      </w:r>
      <w:r w:rsidR="00AD537E" w:rsidRPr="00B15117">
        <w:rPr>
          <w:rFonts w:ascii="Calibri" w:hAnsi="Calibri" w:cs="Calibri"/>
          <w:sz w:val="22"/>
          <w:szCs w:val="22"/>
        </w:rPr>
        <w:t>is</w:t>
      </w:r>
      <w:r w:rsidR="00655A82" w:rsidRPr="00B15117">
        <w:rPr>
          <w:rFonts w:ascii="Calibri" w:hAnsi="Calibri" w:cs="Calibri"/>
          <w:sz w:val="22"/>
          <w:szCs w:val="22"/>
        </w:rPr>
        <w:t xml:space="preserve"> not near human food storage or preparation areas.</w:t>
      </w:r>
      <w:r w:rsidR="00646FC8" w:rsidRPr="00B15117">
        <w:rPr>
          <w:rFonts w:ascii="Calibri" w:hAnsi="Calibri" w:cs="Calibri"/>
          <w:sz w:val="22"/>
          <w:szCs w:val="22"/>
        </w:rPr>
        <w:t xml:space="preserve"> The container </w:t>
      </w:r>
      <w:r w:rsidR="00AD537E" w:rsidRPr="00B15117">
        <w:rPr>
          <w:rFonts w:ascii="Calibri" w:hAnsi="Calibri" w:cs="Calibri"/>
          <w:sz w:val="22"/>
          <w:szCs w:val="22"/>
        </w:rPr>
        <w:t>is</w:t>
      </w:r>
      <w:r w:rsidR="00646FC8" w:rsidRPr="00B15117">
        <w:rPr>
          <w:rFonts w:ascii="Calibri" w:hAnsi="Calibri" w:cs="Calibri"/>
          <w:sz w:val="22"/>
          <w:szCs w:val="22"/>
        </w:rPr>
        <w:t xml:space="preserve"> cleaned regularly and used only for this purpose.</w:t>
      </w:r>
    </w:p>
    <w:p w14:paraId="51DB1D0B" w14:textId="77777777" w:rsidR="00B15117" w:rsidRDefault="00646FC8" w:rsidP="00102818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People </w:t>
      </w:r>
      <w:r w:rsidR="00C66E34" w:rsidRPr="00B15117">
        <w:rPr>
          <w:rFonts w:ascii="Calibri" w:hAnsi="Calibri" w:cs="Calibri"/>
          <w:sz w:val="22"/>
          <w:szCs w:val="22"/>
        </w:rPr>
        <w:t>cannot</w:t>
      </w:r>
      <w:r w:rsidRPr="00B15117">
        <w:rPr>
          <w:rFonts w:ascii="Calibri" w:hAnsi="Calibri" w:cs="Calibri"/>
          <w:sz w:val="22"/>
          <w:szCs w:val="22"/>
        </w:rPr>
        <w:t xml:space="preserve"> come between </w:t>
      </w:r>
      <w:r w:rsidR="00AD537E" w:rsidRPr="00B15117">
        <w:rPr>
          <w:rFonts w:ascii="Calibri" w:hAnsi="Calibri" w:cs="Calibri"/>
          <w:sz w:val="22"/>
          <w:szCs w:val="22"/>
        </w:rPr>
        <w:t>a pet</w:t>
      </w:r>
      <w:r w:rsidRPr="00B15117">
        <w:rPr>
          <w:rFonts w:ascii="Calibri" w:hAnsi="Calibri" w:cs="Calibri"/>
          <w:sz w:val="22"/>
          <w:szCs w:val="22"/>
        </w:rPr>
        <w:t xml:space="preserve"> and its food</w:t>
      </w:r>
      <w:r w:rsidR="00AD537E" w:rsidRPr="00B15117">
        <w:rPr>
          <w:rFonts w:ascii="Calibri" w:hAnsi="Calibri" w:cs="Calibri"/>
          <w:sz w:val="22"/>
          <w:szCs w:val="22"/>
        </w:rPr>
        <w:t xml:space="preserve">. A pet is not </w:t>
      </w:r>
      <w:r w:rsidR="00C66E34" w:rsidRPr="00B15117">
        <w:rPr>
          <w:rFonts w:ascii="Calibri" w:hAnsi="Calibri" w:cs="Calibri"/>
          <w:sz w:val="22"/>
          <w:szCs w:val="22"/>
        </w:rPr>
        <w:t xml:space="preserve">to be </w:t>
      </w:r>
      <w:r w:rsidR="00AD537E" w:rsidRPr="00B15117">
        <w:rPr>
          <w:rFonts w:ascii="Calibri" w:hAnsi="Calibri" w:cs="Calibri"/>
          <w:sz w:val="22"/>
          <w:szCs w:val="22"/>
        </w:rPr>
        <w:t>touched while eating.</w:t>
      </w:r>
    </w:p>
    <w:p w14:paraId="5BE4B54A" w14:textId="76B67CB5" w:rsidR="008A7E58" w:rsidRPr="00B15117" w:rsidRDefault="008A7E58" w:rsidP="00102818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Hand hygiene </w:t>
      </w:r>
      <w:r w:rsidR="00C66E34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performed after handling pet food, feeding animals and cleaning bowls/plates and utensils.</w:t>
      </w:r>
    </w:p>
    <w:p w14:paraId="094C50E0" w14:textId="50692709" w:rsidR="00816AB0" w:rsidRPr="00B15117" w:rsidRDefault="00816AB0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 xml:space="preserve">Waste and </w:t>
      </w:r>
      <w:r w:rsidR="00B15117">
        <w:rPr>
          <w:rFonts w:ascii="Calibri" w:hAnsi="Calibri" w:cs="Calibri"/>
          <w:b/>
          <w:bCs/>
          <w:sz w:val="22"/>
          <w:szCs w:val="22"/>
        </w:rPr>
        <w:t>l</w:t>
      </w:r>
      <w:r w:rsidRPr="00B15117">
        <w:rPr>
          <w:rFonts w:ascii="Calibri" w:hAnsi="Calibri" w:cs="Calibri"/>
          <w:b/>
          <w:bCs/>
          <w:sz w:val="22"/>
          <w:szCs w:val="22"/>
        </w:rPr>
        <w:t>itter</w:t>
      </w:r>
    </w:p>
    <w:p w14:paraId="1D0DCCCE" w14:textId="6C278A5A" w:rsidR="00816AB0" w:rsidRPr="00B15117" w:rsidRDefault="00816AB0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Litter trays are not kept</w:t>
      </w:r>
      <w:r w:rsidR="005B7812" w:rsidRPr="00B15117">
        <w:rPr>
          <w:rFonts w:ascii="Calibri" w:hAnsi="Calibri" w:cs="Calibri"/>
          <w:sz w:val="22"/>
          <w:szCs w:val="22"/>
        </w:rPr>
        <w:t xml:space="preserve"> near food storage or animal feeding area. Litter trays </w:t>
      </w:r>
      <w:r w:rsidR="00AD537E" w:rsidRPr="00B15117">
        <w:rPr>
          <w:rFonts w:ascii="Calibri" w:hAnsi="Calibri" w:cs="Calibri"/>
          <w:sz w:val="22"/>
          <w:szCs w:val="22"/>
        </w:rPr>
        <w:t>are</w:t>
      </w:r>
      <w:r w:rsidR="005B7812" w:rsidRPr="00B15117">
        <w:rPr>
          <w:rFonts w:ascii="Calibri" w:hAnsi="Calibri" w:cs="Calibri"/>
          <w:sz w:val="22"/>
          <w:szCs w:val="22"/>
        </w:rPr>
        <w:t xml:space="preserve"> placed in residents’ room or in designated enclosed outdoor area.</w:t>
      </w:r>
    </w:p>
    <w:p w14:paraId="5D5CEEF5" w14:textId="20ECD426" w:rsidR="005B7812" w:rsidRPr="00B15117" w:rsidRDefault="005B7812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Litter trays </w:t>
      </w:r>
      <w:r w:rsidR="00AD537E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lined for easy cleaning and </w:t>
      </w:r>
      <w:r w:rsidR="00496872" w:rsidRPr="00B15117">
        <w:rPr>
          <w:rFonts w:ascii="Calibri" w:hAnsi="Calibri" w:cs="Calibri"/>
          <w:sz w:val="22"/>
          <w:szCs w:val="22"/>
        </w:rPr>
        <w:t xml:space="preserve">litter </w:t>
      </w:r>
      <w:r w:rsidRPr="00B15117">
        <w:rPr>
          <w:rFonts w:ascii="Calibri" w:hAnsi="Calibri" w:cs="Calibri"/>
          <w:sz w:val="22"/>
          <w:szCs w:val="22"/>
        </w:rPr>
        <w:t>disposal.</w:t>
      </w:r>
      <w:r w:rsidR="00496872" w:rsidRPr="00B15117">
        <w:rPr>
          <w:rFonts w:ascii="Calibri" w:hAnsi="Calibri" w:cs="Calibri"/>
          <w:sz w:val="22"/>
          <w:szCs w:val="22"/>
        </w:rPr>
        <w:t xml:space="preserve"> Cages, carry containers should be lined for easy cleaning.</w:t>
      </w:r>
    </w:p>
    <w:p w14:paraId="4D10729C" w14:textId="07F0212C" w:rsidR="005B7812" w:rsidRPr="00B15117" w:rsidRDefault="005B7812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PPE (gloves and aprons) </w:t>
      </w:r>
      <w:r w:rsidR="00FB2326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worn when cleaning, emptying litter trays, </w:t>
      </w:r>
      <w:r w:rsidR="0083352B" w:rsidRPr="00B15117">
        <w:rPr>
          <w:rFonts w:ascii="Calibri" w:hAnsi="Calibri" w:cs="Calibri"/>
          <w:sz w:val="22"/>
          <w:szCs w:val="22"/>
        </w:rPr>
        <w:t xml:space="preserve">managing </w:t>
      </w:r>
      <w:r w:rsidRPr="00B15117">
        <w:rPr>
          <w:rFonts w:ascii="Calibri" w:hAnsi="Calibri" w:cs="Calibri"/>
          <w:sz w:val="22"/>
          <w:szCs w:val="22"/>
        </w:rPr>
        <w:t xml:space="preserve">cages/carry </w:t>
      </w:r>
      <w:r w:rsidR="0083352B" w:rsidRPr="00B15117">
        <w:rPr>
          <w:rFonts w:ascii="Calibri" w:hAnsi="Calibri" w:cs="Calibri"/>
          <w:sz w:val="22"/>
          <w:szCs w:val="22"/>
        </w:rPr>
        <w:t>containers, or handling animal faeces or urine</w:t>
      </w:r>
      <w:r w:rsidR="00090033" w:rsidRPr="00B15117">
        <w:rPr>
          <w:rFonts w:ascii="Calibri" w:hAnsi="Calibri" w:cs="Calibri"/>
          <w:sz w:val="22"/>
          <w:szCs w:val="22"/>
        </w:rPr>
        <w:t xml:space="preserve">. When task is complete dispose of </w:t>
      </w:r>
      <w:r w:rsidR="00C66E34" w:rsidRPr="00B15117">
        <w:rPr>
          <w:rFonts w:ascii="Calibri" w:hAnsi="Calibri" w:cs="Calibri"/>
          <w:sz w:val="22"/>
          <w:szCs w:val="22"/>
        </w:rPr>
        <w:t>g</w:t>
      </w:r>
      <w:r w:rsidR="00090033" w:rsidRPr="00B15117">
        <w:rPr>
          <w:rFonts w:ascii="Calibri" w:hAnsi="Calibri" w:cs="Calibri"/>
          <w:sz w:val="22"/>
          <w:szCs w:val="22"/>
        </w:rPr>
        <w:t>loves and apron in general waste and attend hand hygiene.</w:t>
      </w:r>
    </w:p>
    <w:p w14:paraId="4E772596" w14:textId="6D0B5A49" w:rsidR="00072ADD" w:rsidRPr="00B15117" w:rsidRDefault="00090033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L</w:t>
      </w:r>
      <w:r w:rsidR="007E0509" w:rsidRPr="00B15117">
        <w:rPr>
          <w:rFonts w:ascii="Calibri" w:hAnsi="Calibri" w:cs="Calibri"/>
          <w:sz w:val="22"/>
          <w:szCs w:val="22"/>
        </w:rPr>
        <w:t xml:space="preserve">itter tray or enclosed litter boxes </w:t>
      </w:r>
      <w:r w:rsidR="000F620B" w:rsidRPr="00B15117">
        <w:rPr>
          <w:rFonts w:ascii="Calibri" w:hAnsi="Calibri" w:cs="Calibri"/>
          <w:sz w:val="22"/>
          <w:szCs w:val="22"/>
        </w:rPr>
        <w:t>are</w:t>
      </w:r>
      <w:r w:rsidR="007E0509" w:rsidRPr="00B15117">
        <w:rPr>
          <w:rFonts w:ascii="Calibri" w:hAnsi="Calibri" w:cs="Calibri"/>
          <w:sz w:val="22"/>
          <w:szCs w:val="22"/>
        </w:rPr>
        <w:t xml:space="preserve"> </w:t>
      </w:r>
      <w:r w:rsidR="00496872" w:rsidRPr="00B15117">
        <w:rPr>
          <w:rFonts w:ascii="Calibri" w:hAnsi="Calibri" w:cs="Calibri"/>
          <w:sz w:val="22"/>
          <w:szCs w:val="22"/>
        </w:rPr>
        <w:t>attended</w:t>
      </w:r>
      <w:r w:rsidR="007E0509" w:rsidRPr="00B15117">
        <w:rPr>
          <w:rFonts w:ascii="Calibri" w:hAnsi="Calibri" w:cs="Calibri"/>
          <w:sz w:val="22"/>
          <w:szCs w:val="22"/>
        </w:rPr>
        <w:t xml:space="preserve"> </w:t>
      </w:r>
      <w:r w:rsidR="00496872" w:rsidRPr="00B15117">
        <w:rPr>
          <w:rFonts w:ascii="Calibri" w:hAnsi="Calibri" w:cs="Calibri"/>
          <w:sz w:val="22"/>
          <w:szCs w:val="22"/>
        </w:rPr>
        <w:t xml:space="preserve">at least </w:t>
      </w:r>
      <w:r w:rsidR="007E0509" w:rsidRPr="00B15117">
        <w:rPr>
          <w:rFonts w:ascii="Calibri" w:hAnsi="Calibri" w:cs="Calibri"/>
          <w:sz w:val="22"/>
          <w:szCs w:val="22"/>
        </w:rPr>
        <w:t>daily</w:t>
      </w:r>
      <w:r w:rsidR="00496872" w:rsidRPr="00B15117">
        <w:rPr>
          <w:rFonts w:ascii="Calibri" w:hAnsi="Calibri" w:cs="Calibri"/>
          <w:sz w:val="22"/>
          <w:szCs w:val="22"/>
        </w:rPr>
        <w:t xml:space="preserve"> (more if required) for the removal of urine and faeces. </w:t>
      </w:r>
      <w:r w:rsidR="00AD537E" w:rsidRPr="00B15117">
        <w:rPr>
          <w:rFonts w:ascii="Calibri" w:hAnsi="Calibri" w:cs="Calibri"/>
          <w:sz w:val="22"/>
          <w:szCs w:val="22"/>
        </w:rPr>
        <w:t>Pet</w:t>
      </w:r>
      <w:r w:rsidR="00496872" w:rsidRPr="00B15117">
        <w:rPr>
          <w:rFonts w:ascii="Calibri" w:hAnsi="Calibri" w:cs="Calibri"/>
          <w:sz w:val="22"/>
          <w:szCs w:val="22"/>
        </w:rPr>
        <w:t xml:space="preserve">s are often </w:t>
      </w:r>
      <w:r w:rsidRPr="00B15117">
        <w:rPr>
          <w:rFonts w:ascii="Calibri" w:hAnsi="Calibri" w:cs="Calibri"/>
          <w:sz w:val="22"/>
          <w:szCs w:val="22"/>
        </w:rPr>
        <w:t>habitual</w:t>
      </w:r>
      <w:r w:rsidR="00496872" w:rsidRPr="00B15117">
        <w:rPr>
          <w:rFonts w:ascii="Calibri" w:hAnsi="Calibri" w:cs="Calibri"/>
          <w:sz w:val="22"/>
          <w:szCs w:val="22"/>
        </w:rPr>
        <w:t xml:space="preserve"> with waste and management time can be around the </w:t>
      </w:r>
      <w:r w:rsidR="00AD537E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>’s</w:t>
      </w:r>
      <w:r w:rsidR="00496872" w:rsidRPr="00B15117">
        <w:rPr>
          <w:rFonts w:ascii="Calibri" w:hAnsi="Calibri" w:cs="Calibri"/>
          <w:sz w:val="22"/>
          <w:szCs w:val="22"/>
        </w:rPr>
        <w:t xml:space="preserve"> </w:t>
      </w:r>
      <w:r w:rsidRPr="00B15117">
        <w:rPr>
          <w:rFonts w:ascii="Calibri" w:hAnsi="Calibri" w:cs="Calibri"/>
          <w:sz w:val="22"/>
          <w:szCs w:val="22"/>
        </w:rPr>
        <w:t>routine</w:t>
      </w:r>
      <w:r w:rsidR="00496872" w:rsidRPr="00B15117">
        <w:rPr>
          <w:rFonts w:ascii="Calibri" w:hAnsi="Calibri" w:cs="Calibri"/>
          <w:sz w:val="22"/>
          <w:szCs w:val="22"/>
        </w:rPr>
        <w:t>.</w:t>
      </w:r>
      <w:r w:rsidR="007E0509" w:rsidRPr="00B15117">
        <w:rPr>
          <w:rFonts w:ascii="Calibri" w:hAnsi="Calibri" w:cs="Calibri"/>
          <w:sz w:val="22"/>
          <w:szCs w:val="22"/>
        </w:rPr>
        <w:t xml:space="preserve"> </w:t>
      </w:r>
    </w:p>
    <w:p w14:paraId="266CD968" w14:textId="089EC84F" w:rsidR="00C66E34" w:rsidRPr="00B15117" w:rsidRDefault="00C66E34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Litter trays and boxes </w:t>
      </w:r>
      <w:r w:rsidR="000F620B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cleaned and disinfected weekly (or as required if visibly soiled) with clean litter change. Where automatic self-cleaning litter boxes are used the manufacturer instructions for cleaning and management are followed.</w:t>
      </w:r>
    </w:p>
    <w:p w14:paraId="4117D33D" w14:textId="6135B10D" w:rsidR="00090033" w:rsidRPr="00B15117" w:rsidRDefault="00090033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Care </w:t>
      </w:r>
      <w:r w:rsidR="00C66E34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taken with animal waste</w:t>
      </w:r>
      <w:r w:rsidR="00C66E34" w:rsidRPr="00B15117">
        <w:rPr>
          <w:rFonts w:ascii="Calibri" w:hAnsi="Calibri" w:cs="Calibri"/>
          <w:sz w:val="22"/>
          <w:szCs w:val="22"/>
        </w:rPr>
        <w:t xml:space="preserve"> (urine, faeces, vomit)</w:t>
      </w:r>
      <w:r w:rsidRPr="00B15117">
        <w:rPr>
          <w:rFonts w:ascii="Calibri" w:hAnsi="Calibri" w:cs="Calibri"/>
          <w:sz w:val="22"/>
          <w:szCs w:val="22"/>
        </w:rPr>
        <w:t xml:space="preserve">. A scoop and disposable </w:t>
      </w:r>
      <w:r w:rsidR="00C66E34" w:rsidRPr="00B15117">
        <w:rPr>
          <w:rFonts w:ascii="Calibri" w:hAnsi="Calibri" w:cs="Calibri"/>
          <w:sz w:val="22"/>
          <w:szCs w:val="22"/>
        </w:rPr>
        <w:t xml:space="preserve">waste </w:t>
      </w:r>
      <w:r w:rsidRPr="00B15117">
        <w:rPr>
          <w:rFonts w:ascii="Calibri" w:hAnsi="Calibri" w:cs="Calibri"/>
          <w:sz w:val="22"/>
          <w:szCs w:val="22"/>
        </w:rPr>
        <w:t xml:space="preserve">bag </w:t>
      </w:r>
      <w:r w:rsidR="00C66E34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used to </w:t>
      </w:r>
      <w:r w:rsidR="00C66E34" w:rsidRPr="00B15117">
        <w:rPr>
          <w:rFonts w:ascii="Calibri" w:hAnsi="Calibri" w:cs="Calibri"/>
          <w:sz w:val="22"/>
          <w:szCs w:val="22"/>
        </w:rPr>
        <w:t>collect/</w:t>
      </w:r>
      <w:r w:rsidRPr="00B15117">
        <w:rPr>
          <w:rFonts w:ascii="Calibri" w:hAnsi="Calibri" w:cs="Calibri"/>
          <w:sz w:val="22"/>
          <w:szCs w:val="22"/>
        </w:rPr>
        <w:t xml:space="preserve">remove matter. Bagged waste </w:t>
      </w:r>
      <w:r w:rsidR="00C66E34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disposed in an external </w:t>
      </w:r>
      <w:r w:rsidR="00C66E34" w:rsidRPr="00B15117">
        <w:rPr>
          <w:rFonts w:ascii="Calibri" w:hAnsi="Calibri" w:cs="Calibri"/>
          <w:sz w:val="22"/>
          <w:szCs w:val="22"/>
        </w:rPr>
        <w:t>(</w:t>
      </w:r>
      <w:r w:rsidRPr="00B15117">
        <w:rPr>
          <w:rFonts w:ascii="Calibri" w:hAnsi="Calibri" w:cs="Calibri"/>
          <w:sz w:val="22"/>
          <w:szCs w:val="22"/>
        </w:rPr>
        <w:t>labelled</w:t>
      </w:r>
      <w:r w:rsidR="00C66E34" w:rsidRPr="00B15117">
        <w:rPr>
          <w:rFonts w:ascii="Calibri" w:hAnsi="Calibri" w:cs="Calibri"/>
          <w:sz w:val="22"/>
          <w:szCs w:val="22"/>
        </w:rPr>
        <w:t>) general waste</w:t>
      </w:r>
      <w:r w:rsidRPr="00B15117">
        <w:rPr>
          <w:rFonts w:ascii="Calibri" w:hAnsi="Calibri" w:cs="Calibri"/>
          <w:sz w:val="22"/>
          <w:szCs w:val="22"/>
        </w:rPr>
        <w:t xml:space="preserve"> bin.</w:t>
      </w:r>
    </w:p>
    <w:p w14:paraId="023B1CA4" w14:textId="343DEE42" w:rsidR="00090033" w:rsidRPr="00B15117" w:rsidRDefault="00090033" w:rsidP="00B15117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Note: Pregnant women</w:t>
      </w:r>
      <w:r w:rsidR="00E05A03" w:rsidRPr="00B15117">
        <w:rPr>
          <w:rFonts w:ascii="Calibri" w:hAnsi="Calibri" w:cs="Calibri"/>
          <w:sz w:val="22"/>
          <w:szCs w:val="22"/>
        </w:rPr>
        <w:t xml:space="preserve"> or those with allergies,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C66E34" w:rsidRPr="00B15117">
        <w:rPr>
          <w:rFonts w:ascii="Calibri" w:hAnsi="Calibri" w:cs="Calibri"/>
          <w:sz w:val="22"/>
          <w:szCs w:val="22"/>
        </w:rPr>
        <w:t>do</w:t>
      </w:r>
      <w:r w:rsidRPr="00B15117">
        <w:rPr>
          <w:rFonts w:ascii="Calibri" w:hAnsi="Calibri" w:cs="Calibri"/>
          <w:sz w:val="22"/>
          <w:szCs w:val="22"/>
        </w:rPr>
        <w:t xml:space="preserve"> not undertake any of the above tasks due to risk of toxoplasmosis. Staff allocation </w:t>
      </w:r>
      <w:r w:rsidR="00C66E34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managed.</w:t>
      </w:r>
    </w:p>
    <w:p w14:paraId="398C507F" w14:textId="714B3112" w:rsidR="00090033" w:rsidRPr="00B15117" w:rsidRDefault="00090033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 xml:space="preserve">Staff </w:t>
      </w:r>
      <w:r w:rsidR="00340F99" w:rsidRPr="00B15117">
        <w:rPr>
          <w:rFonts w:ascii="Calibri" w:hAnsi="Calibri" w:cs="Calibri"/>
          <w:b/>
          <w:bCs/>
          <w:sz w:val="22"/>
          <w:szCs w:val="22"/>
        </w:rPr>
        <w:t xml:space="preserve">and </w:t>
      </w:r>
      <w:r w:rsidR="00B15117">
        <w:rPr>
          <w:rFonts w:ascii="Calibri" w:hAnsi="Calibri" w:cs="Calibri"/>
          <w:b/>
          <w:bCs/>
          <w:sz w:val="22"/>
          <w:szCs w:val="22"/>
        </w:rPr>
        <w:t>v</w:t>
      </w:r>
      <w:r w:rsidR="00340F99" w:rsidRPr="00B15117">
        <w:rPr>
          <w:rFonts w:ascii="Calibri" w:hAnsi="Calibri" w:cs="Calibri"/>
          <w:b/>
          <w:bCs/>
          <w:sz w:val="22"/>
          <w:szCs w:val="22"/>
        </w:rPr>
        <w:t xml:space="preserve">isitor </w:t>
      </w:r>
      <w:r w:rsidR="00B15117">
        <w:rPr>
          <w:rFonts w:ascii="Calibri" w:hAnsi="Calibri" w:cs="Calibri"/>
          <w:b/>
          <w:bCs/>
          <w:sz w:val="22"/>
          <w:szCs w:val="22"/>
        </w:rPr>
        <w:t>c</w:t>
      </w:r>
      <w:r w:rsidRPr="00B15117">
        <w:rPr>
          <w:rFonts w:ascii="Calibri" w:hAnsi="Calibri" w:cs="Calibri"/>
          <w:b/>
          <w:bCs/>
          <w:sz w:val="22"/>
          <w:szCs w:val="22"/>
        </w:rPr>
        <w:t>are</w:t>
      </w:r>
    </w:p>
    <w:p w14:paraId="3CAACB7E" w14:textId="37B5418E" w:rsidR="0020536B" w:rsidRPr="00B15117" w:rsidRDefault="00340F99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All </w:t>
      </w:r>
      <w:r w:rsidR="00785B93" w:rsidRPr="00B15117">
        <w:rPr>
          <w:rFonts w:ascii="Calibri" w:hAnsi="Calibri" w:cs="Calibri"/>
          <w:sz w:val="22"/>
          <w:szCs w:val="22"/>
        </w:rPr>
        <w:t>healthcare</w:t>
      </w:r>
      <w:r w:rsidRPr="00B15117">
        <w:rPr>
          <w:rFonts w:ascii="Calibri" w:hAnsi="Calibri" w:cs="Calibri"/>
          <w:sz w:val="22"/>
          <w:szCs w:val="22"/>
        </w:rPr>
        <w:t xml:space="preserve"> and visitors </w:t>
      </w:r>
      <w:r w:rsidR="00785B93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made aware of </w:t>
      </w:r>
      <w:r w:rsidR="00785B93" w:rsidRPr="00B15117">
        <w:rPr>
          <w:rFonts w:ascii="Calibri" w:hAnsi="Calibri" w:cs="Calibri"/>
          <w:sz w:val="22"/>
          <w:szCs w:val="22"/>
        </w:rPr>
        <w:t>pets</w:t>
      </w:r>
      <w:r w:rsidRPr="00B15117">
        <w:rPr>
          <w:rFonts w:ascii="Calibri" w:hAnsi="Calibri" w:cs="Calibri"/>
          <w:sz w:val="22"/>
          <w:szCs w:val="22"/>
        </w:rPr>
        <w:t xml:space="preserve"> onsite – </w:t>
      </w:r>
      <w:r w:rsidR="00785B93" w:rsidRPr="00B15117">
        <w:rPr>
          <w:rFonts w:ascii="Calibri" w:hAnsi="Calibri" w:cs="Calibri"/>
          <w:sz w:val="22"/>
          <w:szCs w:val="22"/>
        </w:rPr>
        <w:t xml:space="preserve">resident </w:t>
      </w:r>
      <w:r w:rsidRPr="00B15117">
        <w:rPr>
          <w:rFonts w:ascii="Calibri" w:hAnsi="Calibri" w:cs="Calibri"/>
          <w:sz w:val="22"/>
          <w:szCs w:val="22"/>
        </w:rPr>
        <w:t>admission and staff orientation booklets, newsletters, signage (entrance and residents room door)</w:t>
      </w:r>
      <w:r w:rsidR="00B15117" w:rsidRPr="00B15117">
        <w:rPr>
          <w:rFonts w:ascii="Calibri" w:hAnsi="Calibri" w:cs="Calibri"/>
          <w:sz w:val="22"/>
          <w:szCs w:val="22"/>
        </w:rPr>
        <w:t>.</w:t>
      </w:r>
    </w:p>
    <w:p w14:paraId="5AC04461" w14:textId="4A01876D" w:rsidR="00340F99" w:rsidRPr="00B15117" w:rsidRDefault="00785B93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RACF</w:t>
      </w:r>
      <w:r w:rsidR="00340F99" w:rsidRPr="00B15117">
        <w:rPr>
          <w:rFonts w:ascii="Calibri" w:hAnsi="Calibri" w:cs="Calibri"/>
          <w:sz w:val="22"/>
          <w:szCs w:val="22"/>
        </w:rPr>
        <w:t xml:space="preserve"> provide </w:t>
      </w:r>
      <w:r w:rsidRPr="00B15117">
        <w:rPr>
          <w:rFonts w:ascii="Calibri" w:hAnsi="Calibri" w:cs="Calibri"/>
          <w:sz w:val="22"/>
          <w:szCs w:val="22"/>
        </w:rPr>
        <w:t>health care workers</w:t>
      </w:r>
      <w:r w:rsidR="00340F99" w:rsidRPr="00B15117">
        <w:rPr>
          <w:rFonts w:ascii="Calibri" w:hAnsi="Calibri" w:cs="Calibri"/>
          <w:sz w:val="22"/>
          <w:szCs w:val="22"/>
        </w:rPr>
        <w:t xml:space="preserve"> with general education / training on animal care, feeding, animal veterinary and health requirements, waste management, cleaning/disinfection of </w:t>
      </w:r>
      <w:r w:rsidR="00340F99" w:rsidRPr="00B15117">
        <w:rPr>
          <w:rFonts w:ascii="Calibri" w:hAnsi="Calibri" w:cs="Calibri"/>
          <w:sz w:val="22"/>
          <w:szCs w:val="22"/>
        </w:rPr>
        <w:lastRenderedPageBreak/>
        <w:t xml:space="preserve">environment -including pest control and equipment, </w:t>
      </w:r>
      <w:r w:rsidRPr="00B15117">
        <w:rPr>
          <w:rFonts w:ascii="Calibri" w:hAnsi="Calibri" w:cs="Calibri"/>
          <w:sz w:val="22"/>
          <w:szCs w:val="22"/>
        </w:rPr>
        <w:t xml:space="preserve">standard </w:t>
      </w:r>
      <w:r w:rsidR="00340F99" w:rsidRPr="00B15117">
        <w:rPr>
          <w:rFonts w:ascii="Calibri" w:hAnsi="Calibri" w:cs="Calibri"/>
          <w:sz w:val="22"/>
          <w:szCs w:val="22"/>
        </w:rPr>
        <w:t>precautions such as hand hygiene, PPE</w:t>
      </w:r>
      <w:r w:rsidRPr="00B15117">
        <w:rPr>
          <w:rFonts w:ascii="Calibri" w:hAnsi="Calibri" w:cs="Calibri"/>
          <w:sz w:val="22"/>
          <w:szCs w:val="22"/>
        </w:rPr>
        <w:t>.</w:t>
      </w:r>
    </w:p>
    <w:p w14:paraId="3EBB7131" w14:textId="0058ACDF" w:rsidR="00340F99" w:rsidRPr="00B15117" w:rsidRDefault="00340F99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Skin lesions/cuts </w:t>
      </w:r>
      <w:r w:rsidR="00785B93" w:rsidRPr="00B15117">
        <w:rPr>
          <w:rFonts w:ascii="Calibri" w:hAnsi="Calibri" w:cs="Calibri"/>
          <w:sz w:val="22"/>
          <w:szCs w:val="22"/>
        </w:rPr>
        <w:t>on healthcare workers, visitors and residents are</w:t>
      </w:r>
      <w:r w:rsidRPr="00B15117">
        <w:rPr>
          <w:rFonts w:ascii="Calibri" w:hAnsi="Calibri" w:cs="Calibri"/>
          <w:sz w:val="22"/>
          <w:szCs w:val="22"/>
        </w:rPr>
        <w:t xml:space="preserve"> covered </w:t>
      </w:r>
      <w:r w:rsidR="003C0F7D" w:rsidRPr="00B15117">
        <w:rPr>
          <w:rFonts w:ascii="Calibri" w:hAnsi="Calibri" w:cs="Calibri"/>
          <w:sz w:val="22"/>
          <w:szCs w:val="22"/>
        </w:rPr>
        <w:t>with a waterproof dressing</w:t>
      </w:r>
      <w:r w:rsidR="00785B93" w:rsidRPr="00B15117">
        <w:rPr>
          <w:rFonts w:ascii="Calibri" w:hAnsi="Calibri" w:cs="Calibri"/>
          <w:sz w:val="22"/>
          <w:szCs w:val="22"/>
        </w:rPr>
        <w:t>.</w:t>
      </w:r>
    </w:p>
    <w:p w14:paraId="6DCFE1BE" w14:textId="1A604851" w:rsidR="00340F99" w:rsidRPr="00B15117" w:rsidRDefault="00340F99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Food</w:t>
      </w:r>
      <w:r w:rsidR="00785B93" w:rsidRPr="00B15117">
        <w:rPr>
          <w:rFonts w:ascii="Calibri" w:hAnsi="Calibri" w:cs="Calibri"/>
          <w:sz w:val="22"/>
          <w:szCs w:val="22"/>
        </w:rPr>
        <w:t>, treatments</w:t>
      </w:r>
      <w:r w:rsidRPr="00B15117">
        <w:rPr>
          <w:rFonts w:ascii="Calibri" w:hAnsi="Calibri" w:cs="Calibri"/>
          <w:sz w:val="22"/>
          <w:szCs w:val="22"/>
        </w:rPr>
        <w:t xml:space="preserve"> or care outside of the </w:t>
      </w:r>
      <w:r w:rsidR="00785B93" w:rsidRPr="00B15117">
        <w:rPr>
          <w:rFonts w:ascii="Calibri" w:hAnsi="Calibri" w:cs="Calibri"/>
          <w:sz w:val="22"/>
          <w:szCs w:val="22"/>
        </w:rPr>
        <w:t>pet</w:t>
      </w:r>
      <w:r w:rsidRPr="00B15117">
        <w:rPr>
          <w:rFonts w:ascii="Calibri" w:hAnsi="Calibri" w:cs="Calibri"/>
          <w:sz w:val="22"/>
          <w:szCs w:val="22"/>
        </w:rPr>
        <w:t xml:space="preserve"> care plan </w:t>
      </w:r>
      <w:r w:rsidR="00785B93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not provided</w:t>
      </w:r>
      <w:r w:rsidR="00785B93" w:rsidRPr="00B15117">
        <w:rPr>
          <w:rFonts w:ascii="Calibri" w:hAnsi="Calibri" w:cs="Calibri"/>
          <w:sz w:val="22"/>
          <w:szCs w:val="22"/>
        </w:rPr>
        <w:t>.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785B93" w:rsidRPr="00B15117">
        <w:rPr>
          <w:rFonts w:ascii="Calibri" w:hAnsi="Calibri" w:cs="Calibri"/>
          <w:sz w:val="22"/>
          <w:szCs w:val="22"/>
        </w:rPr>
        <w:t>Where changes are required a re-assessment via veterinary and RACF is undertaken, and care plan amended.</w:t>
      </w:r>
    </w:p>
    <w:p w14:paraId="4AB6BC6A" w14:textId="62469CFD" w:rsidR="00072ADD" w:rsidRPr="00B15117" w:rsidRDefault="00792B58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If a person comes into direct contact or indirect (i.e. on equipment/bedding) with animal faeces, urine</w:t>
      </w:r>
      <w:r w:rsidR="00785B93" w:rsidRPr="00B15117">
        <w:rPr>
          <w:rFonts w:ascii="Calibri" w:hAnsi="Calibri" w:cs="Calibri"/>
          <w:sz w:val="22"/>
          <w:szCs w:val="22"/>
        </w:rPr>
        <w:t>, vomit</w:t>
      </w:r>
      <w:r w:rsidRPr="00B15117">
        <w:rPr>
          <w:rFonts w:ascii="Calibri" w:hAnsi="Calibri" w:cs="Calibri"/>
          <w:sz w:val="22"/>
          <w:szCs w:val="22"/>
        </w:rPr>
        <w:t xml:space="preserve"> or saliva</w:t>
      </w:r>
      <w:r w:rsidR="00785B93" w:rsidRPr="00B15117">
        <w:rPr>
          <w:rFonts w:ascii="Calibri" w:hAnsi="Calibri" w:cs="Calibri"/>
          <w:sz w:val="22"/>
          <w:szCs w:val="22"/>
        </w:rPr>
        <w:t>,</w:t>
      </w:r>
      <w:r w:rsidRPr="00B15117">
        <w:rPr>
          <w:rFonts w:ascii="Calibri" w:hAnsi="Calibri" w:cs="Calibri"/>
          <w:sz w:val="22"/>
          <w:szCs w:val="22"/>
        </w:rPr>
        <w:t xml:space="preserve"> remove soiled clothing as soon as practical and wash the area of body/hands with soap and water. </w:t>
      </w:r>
      <w:r w:rsidR="00785B93" w:rsidRPr="00B15117">
        <w:rPr>
          <w:rFonts w:ascii="Calibri" w:hAnsi="Calibri" w:cs="Calibri"/>
          <w:sz w:val="22"/>
          <w:szCs w:val="22"/>
        </w:rPr>
        <w:t>S</w:t>
      </w:r>
      <w:r w:rsidRPr="00B15117">
        <w:rPr>
          <w:rFonts w:ascii="Calibri" w:hAnsi="Calibri" w:cs="Calibri"/>
          <w:sz w:val="22"/>
          <w:szCs w:val="22"/>
        </w:rPr>
        <w:t>oiled items</w:t>
      </w:r>
      <w:r w:rsidR="00785B93" w:rsidRPr="00B15117">
        <w:rPr>
          <w:rFonts w:ascii="Calibri" w:hAnsi="Calibri" w:cs="Calibri"/>
          <w:sz w:val="22"/>
          <w:szCs w:val="22"/>
        </w:rPr>
        <w:t xml:space="preserve"> are washed or discarded.</w:t>
      </w:r>
    </w:p>
    <w:p w14:paraId="3073B13C" w14:textId="63D3AD93" w:rsidR="00792B58" w:rsidRPr="00B15117" w:rsidRDefault="00792B58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If </w:t>
      </w:r>
      <w:r w:rsidR="00785B93" w:rsidRPr="00B15117">
        <w:rPr>
          <w:rFonts w:ascii="Calibri" w:hAnsi="Calibri" w:cs="Calibri"/>
          <w:sz w:val="22"/>
          <w:szCs w:val="22"/>
        </w:rPr>
        <w:t xml:space="preserve">a person’s </w:t>
      </w:r>
      <w:r w:rsidRPr="00B15117">
        <w:rPr>
          <w:rFonts w:ascii="Calibri" w:hAnsi="Calibri" w:cs="Calibri"/>
          <w:sz w:val="22"/>
          <w:szCs w:val="22"/>
        </w:rPr>
        <w:t xml:space="preserve">eye </w:t>
      </w:r>
      <w:r w:rsidR="008A7E58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scratched or </w:t>
      </w:r>
      <w:r w:rsidR="00A60405" w:rsidRPr="00B15117">
        <w:rPr>
          <w:rFonts w:ascii="Calibri" w:hAnsi="Calibri" w:cs="Calibri"/>
          <w:sz w:val="22"/>
          <w:szCs w:val="22"/>
        </w:rPr>
        <w:t>contaminated with</w:t>
      </w:r>
      <w:r w:rsidRPr="00B15117">
        <w:rPr>
          <w:rFonts w:ascii="Calibri" w:hAnsi="Calibri" w:cs="Calibri"/>
          <w:sz w:val="22"/>
          <w:szCs w:val="22"/>
        </w:rPr>
        <w:t xml:space="preserve"> faeces, urine</w:t>
      </w:r>
      <w:r w:rsidR="00785B93" w:rsidRPr="00B15117">
        <w:rPr>
          <w:rFonts w:ascii="Calibri" w:hAnsi="Calibri" w:cs="Calibri"/>
          <w:sz w:val="22"/>
          <w:szCs w:val="22"/>
        </w:rPr>
        <w:t>, vomit</w:t>
      </w:r>
      <w:r w:rsidRPr="00B15117">
        <w:rPr>
          <w:rFonts w:ascii="Calibri" w:hAnsi="Calibri" w:cs="Calibri"/>
          <w:sz w:val="22"/>
          <w:szCs w:val="22"/>
        </w:rPr>
        <w:t xml:space="preserve"> or saliva</w:t>
      </w:r>
      <w:r w:rsidR="00785B93" w:rsidRPr="00B15117">
        <w:rPr>
          <w:rFonts w:ascii="Calibri" w:hAnsi="Calibri" w:cs="Calibri"/>
          <w:sz w:val="22"/>
          <w:szCs w:val="22"/>
        </w:rPr>
        <w:t>, they eye is</w:t>
      </w:r>
      <w:r w:rsidRPr="00B15117">
        <w:rPr>
          <w:rFonts w:ascii="Calibri" w:hAnsi="Calibri" w:cs="Calibri"/>
          <w:sz w:val="22"/>
          <w:szCs w:val="22"/>
        </w:rPr>
        <w:t xml:space="preserve"> wash with large amounts of water or eye wash solution.</w:t>
      </w:r>
      <w:r w:rsidR="000F620B" w:rsidRPr="00B15117">
        <w:rPr>
          <w:rFonts w:ascii="Calibri" w:hAnsi="Calibri" w:cs="Calibri"/>
          <w:sz w:val="22"/>
          <w:szCs w:val="22"/>
        </w:rPr>
        <w:t xml:space="preserve"> Seek medical assistance as required.</w:t>
      </w:r>
    </w:p>
    <w:p w14:paraId="55E8DD28" w14:textId="1CCD0F0E" w:rsidR="008A7E58" w:rsidRPr="00B15117" w:rsidRDefault="008A7E58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Some people are allergic to animals or their products (i.e. saliva, sweat, fur, urine) and exposure can trigger an allergic reaction or asthma. </w:t>
      </w:r>
      <w:r w:rsidR="00785B93" w:rsidRPr="00B15117">
        <w:rPr>
          <w:rFonts w:ascii="Calibri" w:hAnsi="Calibri" w:cs="Calibri"/>
          <w:sz w:val="22"/>
          <w:szCs w:val="22"/>
        </w:rPr>
        <w:t>RACF</w:t>
      </w:r>
      <w:r w:rsidR="003D2730" w:rsidRPr="00B15117">
        <w:rPr>
          <w:rFonts w:ascii="Calibri" w:hAnsi="Calibri" w:cs="Calibri"/>
          <w:sz w:val="22"/>
          <w:szCs w:val="22"/>
        </w:rPr>
        <w:t xml:space="preserve"> identify staff with </w:t>
      </w:r>
      <w:r w:rsidR="00A60405" w:rsidRPr="00B15117">
        <w:rPr>
          <w:rFonts w:ascii="Calibri" w:hAnsi="Calibri" w:cs="Calibri"/>
          <w:sz w:val="22"/>
          <w:szCs w:val="22"/>
        </w:rPr>
        <w:t xml:space="preserve">allergies and inform </w:t>
      </w:r>
      <w:r w:rsidR="00785B93" w:rsidRPr="00B15117">
        <w:rPr>
          <w:rFonts w:ascii="Calibri" w:hAnsi="Calibri" w:cs="Calibri"/>
          <w:sz w:val="22"/>
          <w:szCs w:val="22"/>
        </w:rPr>
        <w:t>health care workers</w:t>
      </w:r>
      <w:r w:rsidR="003D2730" w:rsidRPr="00B15117">
        <w:rPr>
          <w:rFonts w:ascii="Calibri" w:hAnsi="Calibri" w:cs="Calibri"/>
          <w:sz w:val="22"/>
          <w:szCs w:val="22"/>
        </w:rPr>
        <w:t xml:space="preserve"> </w:t>
      </w:r>
      <w:r w:rsidR="00A60405" w:rsidRPr="00B15117">
        <w:rPr>
          <w:rFonts w:ascii="Calibri" w:hAnsi="Calibri" w:cs="Calibri"/>
          <w:sz w:val="22"/>
          <w:szCs w:val="22"/>
        </w:rPr>
        <w:t>of pet</w:t>
      </w:r>
      <w:r w:rsidR="003D2730" w:rsidRPr="00B15117">
        <w:rPr>
          <w:rFonts w:ascii="Calibri" w:hAnsi="Calibri" w:cs="Calibri"/>
          <w:sz w:val="22"/>
          <w:szCs w:val="22"/>
        </w:rPr>
        <w:t xml:space="preserve"> residing locations in </w:t>
      </w:r>
      <w:r w:rsidR="00A60405" w:rsidRPr="00B15117">
        <w:rPr>
          <w:rFonts w:ascii="Calibri" w:hAnsi="Calibri" w:cs="Calibri"/>
          <w:sz w:val="22"/>
          <w:szCs w:val="22"/>
        </w:rPr>
        <w:t>the RACF. Health care workers with allergies to pets are allocated</w:t>
      </w:r>
      <w:r w:rsidR="003D2730" w:rsidRPr="00B15117">
        <w:rPr>
          <w:rFonts w:ascii="Calibri" w:hAnsi="Calibri" w:cs="Calibri"/>
          <w:sz w:val="22"/>
          <w:szCs w:val="22"/>
        </w:rPr>
        <w:t xml:space="preserve"> </w:t>
      </w:r>
      <w:r w:rsidR="00A60405" w:rsidRPr="00B15117">
        <w:rPr>
          <w:rFonts w:ascii="Calibri" w:hAnsi="Calibri" w:cs="Calibri"/>
          <w:sz w:val="22"/>
          <w:szCs w:val="22"/>
        </w:rPr>
        <w:t xml:space="preserve">to alternate </w:t>
      </w:r>
      <w:r w:rsidR="003D2730" w:rsidRPr="00B15117">
        <w:rPr>
          <w:rFonts w:ascii="Calibri" w:hAnsi="Calibri" w:cs="Calibri"/>
          <w:sz w:val="22"/>
          <w:szCs w:val="22"/>
        </w:rPr>
        <w:t xml:space="preserve">residents without </w:t>
      </w:r>
      <w:r w:rsidR="00A60405" w:rsidRPr="00B15117">
        <w:rPr>
          <w:rFonts w:ascii="Calibri" w:hAnsi="Calibri" w:cs="Calibri"/>
          <w:sz w:val="22"/>
          <w:szCs w:val="22"/>
        </w:rPr>
        <w:t>pets</w:t>
      </w:r>
      <w:r w:rsidR="003D2730" w:rsidRPr="00B15117">
        <w:rPr>
          <w:rFonts w:ascii="Calibri" w:hAnsi="Calibri" w:cs="Calibri"/>
          <w:sz w:val="22"/>
          <w:szCs w:val="22"/>
        </w:rPr>
        <w:t xml:space="preserve"> </w:t>
      </w:r>
      <w:r w:rsidR="00A60405" w:rsidRPr="00B15117">
        <w:rPr>
          <w:rFonts w:ascii="Calibri" w:hAnsi="Calibri" w:cs="Calibri"/>
          <w:sz w:val="22"/>
          <w:szCs w:val="22"/>
        </w:rPr>
        <w:t>in</w:t>
      </w:r>
      <w:r w:rsidR="003D2730" w:rsidRPr="00B15117">
        <w:rPr>
          <w:rFonts w:ascii="Calibri" w:hAnsi="Calibri" w:cs="Calibri"/>
          <w:sz w:val="22"/>
          <w:szCs w:val="22"/>
        </w:rPr>
        <w:t xml:space="preserve"> their care.</w:t>
      </w:r>
    </w:p>
    <w:p w14:paraId="71F34358" w14:textId="1C6B7C16" w:rsidR="00A60405" w:rsidRPr="00B15117" w:rsidRDefault="00340F99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Pregnant women are informed of risks and allocated alternate resident </w:t>
      </w:r>
      <w:r w:rsidR="00A60405" w:rsidRPr="00B15117">
        <w:rPr>
          <w:rFonts w:ascii="Calibri" w:hAnsi="Calibri" w:cs="Calibri"/>
          <w:sz w:val="22"/>
          <w:szCs w:val="22"/>
        </w:rPr>
        <w:t xml:space="preserve">without pets in their care. </w:t>
      </w:r>
    </w:p>
    <w:p w14:paraId="46F007D0" w14:textId="46926E78" w:rsidR="008A7E58" w:rsidRPr="00B15117" w:rsidRDefault="00A60405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Health care workers</w:t>
      </w:r>
      <w:r w:rsidR="008A7E58" w:rsidRPr="00B15117">
        <w:rPr>
          <w:rFonts w:ascii="Calibri" w:hAnsi="Calibri" w:cs="Calibri"/>
          <w:sz w:val="22"/>
          <w:szCs w:val="22"/>
        </w:rPr>
        <w:t xml:space="preserve"> should ensure they are up to date with routine recommended vaccines, especially tetanus.</w:t>
      </w:r>
    </w:p>
    <w:p w14:paraId="06704BB9" w14:textId="0F088C63" w:rsidR="0020536B" w:rsidRPr="00B15117" w:rsidRDefault="00A60405" w:rsidP="00B15117">
      <w:pPr>
        <w:pStyle w:val="ListParagraph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RACF</w:t>
      </w:r>
      <w:r w:rsidR="003D2730" w:rsidRPr="00B15117">
        <w:rPr>
          <w:rFonts w:ascii="Calibri" w:hAnsi="Calibri" w:cs="Calibri"/>
          <w:sz w:val="22"/>
          <w:szCs w:val="22"/>
        </w:rPr>
        <w:t xml:space="preserve"> have a first aid kit in </w:t>
      </w:r>
      <w:r w:rsidRPr="00B15117">
        <w:rPr>
          <w:rFonts w:ascii="Calibri" w:hAnsi="Calibri" w:cs="Calibri"/>
          <w:sz w:val="22"/>
          <w:szCs w:val="22"/>
        </w:rPr>
        <w:t>the event of</w:t>
      </w:r>
      <w:r w:rsidR="003D2730" w:rsidRPr="00B15117">
        <w:rPr>
          <w:rFonts w:ascii="Calibri" w:hAnsi="Calibri" w:cs="Calibri"/>
          <w:sz w:val="22"/>
          <w:szCs w:val="22"/>
        </w:rPr>
        <w:t xml:space="preserve"> injury or illness</w:t>
      </w:r>
      <w:r w:rsidRPr="00B15117">
        <w:rPr>
          <w:rFonts w:ascii="Calibri" w:hAnsi="Calibri" w:cs="Calibri"/>
          <w:sz w:val="22"/>
          <w:szCs w:val="22"/>
        </w:rPr>
        <w:t xml:space="preserve"> to resident, health care worker, animal or visitors</w:t>
      </w:r>
      <w:r w:rsidR="003D2730" w:rsidRPr="00B15117">
        <w:rPr>
          <w:rFonts w:ascii="Calibri" w:hAnsi="Calibri" w:cs="Calibri"/>
          <w:sz w:val="22"/>
          <w:szCs w:val="22"/>
        </w:rPr>
        <w:t>. Vet</w:t>
      </w:r>
      <w:r w:rsidRPr="00B15117">
        <w:rPr>
          <w:rFonts w:ascii="Calibri" w:hAnsi="Calibri" w:cs="Calibri"/>
          <w:sz w:val="22"/>
          <w:szCs w:val="22"/>
        </w:rPr>
        <w:t>erinary</w:t>
      </w:r>
      <w:r w:rsidR="003D2730" w:rsidRPr="00B15117">
        <w:rPr>
          <w:rFonts w:ascii="Calibri" w:hAnsi="Calibri" w:cs="Calibri"/>
          <w:sz w:val="22"/>
          <w:szCs w:val="22"/>
        </w:rPr>
        <w:t xml:space="preserve"> advice for additional items to a general first aid kit can be sort. Referral to medical assistance as required.</w:t>
      </w:r>
    </w:p>
    <w:p w14:paraId="1B205119" w14:textId="506D22B2" w:rsidR="00340F99" w:rsidRPr="00B15117" w:rsidRDefault="00340F99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 xml:space="preserve">Assistance </w:t>
      </w:r>
      <w:r w:rsidR="00B15117">
        <w:rPr>
          <w:rFonts w:ascii="Calibri" w:hAnsi="Calibri" w:cs="Calibri"/>
          <w:b/>
          <w:bCs/>
          <w:sz w:val="22"/>
          <w:szCs w:val="22"/>
        </w:rPr>
        <w:t>dogs</w:t>
      </w:r>
    </w:p>
    <w:p w14:paraId="289A8B89" w14:textId="2805C5E4" w:rsidR="00EF3B61" w:rsidRPr="00B15117" w:rsidRDefault="00340F99" w:rsidP="00B15117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Assistan</w:t>
      </w:r>
      <w:r w:rsidR="00B15117" w:rsidRPr="00B15117">
        <w:rPr>
          <w:rFonts w:ascii="Calibri" w:hAnsi="Calibri" w:cs="Calibri"/>
          <w:sz w:val="22"/>
          <w:szCs w:val="22"/>
        </w:rPr>
        <w:t>ce</w:t>
      </w:r>
      <w:r w:rsidRPr="00B15117">
        <w:rPr>
          <w:rFonts w:ascii="Calibri" w:hAnsi="Calibri" w:cs="Calibri"/>
          <w:sz w:val="22"/>
          <w:szCs w:val="22"/>
        </w:rPr>
        <w:t xml:space="preserve"> dogs are working animals and not </w:t>
      </w:r>
      <w:r w:rsidR="00EF3B61" w:rsidRPr="00B15117">
        <w:rPr>
          <w:rFonts w:ascii="Calibri" w:hAnsi="Calibri" w:cs="Calibri"/>
          <w:sz w:val="22"/>
          <w:szCs w:val="22"/>
        </w:rPr>
        <w:t>pets,</w:t>
      </w:r>
      <w:r w:rsidRPr="00B15117">
        <w:rPr>
          <w:rFonts w:ascii="Calibri" w:hAnsi="Calibri" w:cs="Calibri"/>
          <w:sz w:val="22"/>
          <w:szCs w:val="22"/>
        </w:rPr>
        <w:t xml:space="preserve"> and they must be treated accordingly. </w:t>
      </w:r>
    </w:p>
    <w:p w14:paraId="145F4EDF" w14:textId="7756B804" w:rsidR="00EF3B61" w:rsidRPr="00B15117" w:rsidRDefault="00A60405" w:rsidP="00B15117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Animal</w:t>
      </w:r>
      <w:r w:rsidR="00EF3B61" w:rsidRPr="00B15117">
        <w:rPr>
          <w:rFonts w:ascii="Calibri" w:hAnsi="Calibri" w:cs="Calibri"/>
          <w:sz w:val="22"/>
          <w:szCs w:val="22"/>
        </w:rPr>
        <w:t xml:space="preserve"> care plans ensure </w:t>
      </w:r>
      <w:r w:rsidRPr="00B15117">
        <w:rPr>
          <w:rFonts w:ascii="Calibri" w:hAnsi="Calibri" w:cs="Calibri"/>
          <w:sz w:val="22"/>
          <w:szCs w:val="22"/>
        </w:rPr>
        <w:t xml:space="preserve">no </w:t>
      </w:r>
      <w:r w:rsidR="00EF3B61" w:rsidRPr="00B15117">
        <w:rPr>
          <w:rFonts w:ascii="Calibri" w:hAnsi="Calibri" w:cs="Calibri"/>
          <w:sz w:val="22"/>
          <w:szCs w:val="22"/>
        </w:rPr>
        <w:t>discriminat</w:t>
      </w:r>
      <w:r w:rsidRPr="00B15117">
        <w:rPr>
          <w:rFonts w:ascii="Calibri" w:hAnsi="Calibri" w:cs="Calibri"/>
          <w:sz w:val="22"/>
          <w:szCs w:val="22"/>
        </w:rPr>
        <w:t>ion</w:t>
      </w:r>
      <w:r w:rsidR="00EF3B61" w:rsidRPr="00B15117">
        <w:rPr>
          <w:rFonts w:ascii="Calibri" w:hAnsi="Calibri" w:cs="Calibri"/>
          <w:sz w:val="22"/>
          <w:szCs w:val="22"/>
        </w:rPr>
        <w:t xml:space="preserve"> against people with disabilities.</w:t>
      </w:r>
      <w:r w:rsidR="003A114B" w:rsidRPr="00B15117">
        <w:rPr>
          <w:rFonts w:ascii="Calibri" w:hAnsi="Calibri" w:cs="Calibri"/>
          <w:sz w:val="22"/>
          <w:szCs w:val="22"/>
        </w:rPr>
        <w:t xml:space="preserve"> The Disability Discrimination Act 1992 (Cth) prevents a person refusing a person entry to premises because the person has an assistance animal.</w:t>
      </w:r>
    </w:p>
    <w:p w14:paraId="58D519CD" w14:textId="5E005467" w:rsidR="00EF3B61" w:rsidRPr="00B15117" w:rsidRDefault="00340F99" w:rsidP="00B15117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When on duty the</w:t>
      </w:r>
      <w:r w:rsidR="00A60405" w:rsidRPr="00B15117">
        <w:rPr>
          <w:rFonts w:ascii="Calibri" w:hAnsi="Calibri" w:cs="Calibri"/>
          <w:sz w:val="22"/>
          <w:szCs w:val="22"/>
        </w:rPr>
        <w:t xml:space="preserve"> dog</w:t>
      </w:r>
      <w:r w:rsidRPr="00B15117">
        <w:rPr>
          <w:rFonts w:ascii="Calibri" w:hAnsi="Calibri" w:cs="Calibri"/>
          <w:sz w:val="22"/>
          <w:szCs w:val="22"/>
        </w:rPr>
        <w:t xml:space="preserve"> should not be</w:t>
      </w:r>
      <w:r w:rsidR="00EF3B61" w:rsidRPr="00B15117">
        <w:rPr>
          <w:rFonts w:ascii="Calibri" w:hAnsi="Calibri" w:cs="Calibri"/>
          <w:sz w:val="22"/>
          <w:szCs w:val="22"/>
        </w:rPr>
        <w:t xml:space="preserve"> petted or distracted. The dog owner </w:t>
      </w:r>
      <w:r w:rsidR="00A60405" w:rsidRPr="00B15117">
        <w:rPr>
          <w:rFonts w:ascii="Calibri" w:hAnsi="Calibri" w:cs="Calibri"/>
          <w:sz w:val="22"/>
          <w:szCs w:val="22"/>
        </w:rPr>
        <w:t>is</w:t>
      </w:r>
      <w:r w:rsidR="00EF3B61" w:rsidRPr="00B15117">
        <w:rPr>
          <w:rFonts w:ascii="Calibri" w:hAnsi="Calibri" w:cs="Calibri"/>
          <w:sz w:val="22"/>
          <w:szCs w:val="22"/>
        </w:rPr>
        <w:t xml:space="preserve"> always asked whether the dog can be </w:t>
      </w:r>
      <w:r w:rsidR="00A60405" w:rsidRPr="00B15117">
        <w:rPr>
          <w:rFonts w:ascii="Calibri" w:hAnsi="Calibri" w:cs="Calibri"/>
          <w:sz w:val="22"/>
          <w:szCs w:val="22"/>
        </w:rPr>
        <w:t>spoken</w:t>
      </w:r>
      <w:r w:rsidR="00EF3B61" w:rsidRPr="00B15117">
        <w:rPr>
          <w:rFonts w:ascii="Calibri" w:hAnsi="Calibri" w:cs="Calibri"/>
          <w:sz w:val="22"/>
          <w:szCs w:val="22"/>
        </w:rPr>
        <w:t xml:space="preserve"> to or touched, and response respected.</w:t>
      </w:r>
    </w:p>
    <w:p w14:paraId="21C8D371" w14:textId="77777777" w:rsidR="009C2B69" w:rsidRDefault="009C2B69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D32CEF" w14:textId="58A08987" w:rsidR="00EF3B61" w:rsidRPr="00B15117" w:rsidRDefault="00EF3B61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lastRenderedPageBreak/>
        <w:t xml:space="preserve">General </w:t>
      </w:r>
      <w:r w:rsidR="00B15117">
        <w:rPr>
          <w:rFonts w:ascii="Calibri" w:hAnsi="Calibri" w:cs="Calibri"/>
          <w:b/>
          <w:bCs/>
          <w:sz w:val="22"/>
          <w:szCs w:val="22"/>
        </w:rPr>
        <w:t>p</w:t>
      </w:r>
      <w:r w:rsidRPr="00B15117">
        <w:rPr>
          <w:rFonts w:ascii="Calibri" w:hAnsi="Calibri" w:cs="Calibri"/>
          <w:b/>
          <w:bCs/>
          <w:sz w:val="22"/>
          <w:szCs w:val="22"/>
        </w:rPr>
        <w:t>recautions</w:t>
      </w:r>
    </w:p>
    <w:p w14:paraId="2DEDDC40" w14:textId="0B251853" w:rsidR="00EF3B61" w:rsidRPr="00B15117" w:rsidRDefault="00A60405" w:rsidP="00B15117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</w:t>
      </w:r>
      <w:r w:rsidR="00EF3B61" w:rsidRPr="00B15117">
        <w:rPr>
          <w:rFonts w:ascii="Calibri" w:hAnsi="Calibri" w:cs="Calibri"/>
          <w:sz w:val="22"/>
          <w:szCs w:val="22"/>
        </w:rPr>
        <w:t xml:space="preserve">s </w:t>
      </w:r>
      <w:r w:rsidRPr="00B15117">
        <w:rPr>
          <w:rFonts w:ascii="Calibri" w:hAnsi="Calibri" w:cs="Calibri"/>
          <w:sz w:val="22"/>
          <w:szCs w:val="22"/>
        </w:rPr>
        <w:t>are</w:t>
      </w:r>
      <w:r w:rsidR="00EF3B61" w:rsidRPr="00B15117">
        <w:rPr>
          <w:rFonts w:ascii="Calibri" w:hAnsi="Calibri" w:cs="Calibri"/>
          <w:sz w:val="22"/>
          <w:szCs w:val="22"/>
        </w:rPr>
        <w:t xml:space="preserve"> discouraged from licking residents</w:t>
      </w:r>
      <w:r w:rsidRPr="00B15117">
        <w:rPr>
          <w:rFonts w:ascii="Calibri" w:hAnsi="Calibri" w:cs="Calibri"/>
          <w:sz w:val="22"/>
          <w:szCs w:val="22"/>
        </w:rPr>
        <w:t>, health care workers or visitors</w:t>
      </w:r>
      <w:r w:rsidR="002275A0" w:rsidRPr="00B15117">
        <w:rPr>
          <w:rFonts w:ascii="Calibri" w:hAnsi="Calibri" w:cs="Calibri"/>
          <w:sz w:val="22"/>
          <w:szCs w:val="22"/>
        </w:rPr>
        <w:t xml:space="preserve">. </w:t>
      </w:r>
      <w:r w:rsidR="00046888" w:rsidRPr="00B15117">
        <w:rPr>
          <w:rFonts w:ascii="Calibri" w:hAnsi="Calibri" w:cs="Calibri"/>
          <w:sz w:val="22"/>
          <w:szCs w:val="22"/>
        </w:rPr>
        <w:t>Pets</w:t>
      </w:r>
      <w:r w:rsidR="007A49B0" w:rsidRPr="00B15117">
        <w:rPr>
          <w:rFonts w:ascii="Calibri" w:hAnsi="Calibri" w:cs="Calibri"/>
          <w:sz w:val="22"/>
          <w:szCs w:val="22"/>
        </w:rPr>
        <w:t xml:space="preserve"> are not kissed or brought close to a person’s face.</w:t>
      </w:r>
      <w:r w:rsidR="002275A0" w:rsidRPr="00B15117">
        <w:rPr>
          <w:rFonts w:ascii="Calibri" w:hAnsi="Calibri" w:cs="Calibri"/>
          <w:sz w:val="22"/>
          <w:szCs w:val="22"/>
        </w:rPr>
        <w:t xml:space="preserve"> </w:t>
      </w:r>
    </w:p>
    <w:p w14:paraId="25724E16" w14:textId="171B41BB" w:rsidR="00EF3B61" w:rsidRPr="00B15117" w:rsidRDefault="00EF3B61" w:rsidP="00B15117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Hand hygiene (wash </w:t>
      </w:r>
      <w:r w:rsidR="00EB6A94" w:rsidRPr="00B15117">
        <w:rPr>
          <w:rFonts w:ascii="Calibri" w:hAnsi="Calibri" w:cs="Calibri"/>
          <w:sz w:val="22"/>
          <w:szCs w:val="22"/>
        </w:rPr>
        <w:t xml:space="preserve">with liquid soap and water </w:t>
      </w:r>
      <w:r w:rsidRPr="00B15117">
        <w:rPr>
          <w:rFonts w:ascii="Calibri" w:hAnsi="Calibri" w:cs="Calibri"/>
          <w:sz w:val="22"/>
          <w:szCs w:val="22"/>
        </w:rPr>
        <w:t xml:space="preserve">or </w:t>
      </w:r>
      <w:r w:rsidR="00BD2D2C" w:rsidRPr="00B15117">
        <w:rPr>
          <w:rFonts w:ascii="Calibri" w:hAnsi="Calibri" w:cs="Calibri"/>
          <w:sz w:val="22"/>
          <w:szCs w:val="22"/>
        </w:rPr>
        <w:t>alcohol-based</w:t>
      </w:r>
      <w:r w:rsidR="00BD2D2C">
        <w:rPr>
          <w:rFonts w:ascii="Calibri" w:hAnsi="Calibri" w:cs="Calibri"/>
          <w:sz w:val="22"/>
          <w:szCs w:val="22"/>
        </w:rPr>
        <w:t xml:space="preserve"> hand rub (ABHR)</w:t>
      </w:r>
      <w:r w:rsidRPr="00B15117">
        <w:rPr>
          <w:rFonts w:ascii="Calibri" w:hAnsi="Calibri" w:cs="Calibri"/>
          <w:sz w:val="22"/>
          <w:szCs w:val="22"/>
        </w:rPr>
        <w:t xml:space="preserve">) </w:t>
      </w:r>
      <w:r w:rsidR="007A49B0" w:rsidRPr="00B15117">
        <w:rPr>
          <w:rFonts w:ascii="Calibri" w:hAnsi="Calibri" w:cs="Calibri"/>
          <w:sz w:val="22"/>
          <w:szCs w:val="22"/>
        </w:rPr>
        <w:t>is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EB6A94" w:rsidRPr="00B15117">
        <w:rPr>
          <w:rFonts w:ascii="Calibri" w:hAnsi="Calibri" w:cs="Calibri"/>
          <w:sz w:val="22"/>
          <w:szCs w:val="22"/>
        </w:rPr>
        <w:t>performed</w:t>
      </w:r>
      <w:r w:rsidRPr="00B15117">
        <w:rPr>
          <w:rFonts w:ascii="Calibri" w:hAnsi="Calibri" w:cs="Calibri"/>
          <w:sz w:val="22"/>
          <w:szCs w:val="22"/>
        </w:rPr>
        <w:t xml:space="preserve"> after contact with a</w:t>
      </w:r>
      <w:r w:rsidR="007A49B0" w:rsidRPr="00B15117">
        <w:rPr>
          <w:rFonts w:ascii="Calibri" w:hAnsi="Calibri" w:cs="Calibri"/>
          <w:sz w:val="22"/>
          <w:szCs w:val="22"/>
        </w:rPr>
        <w:t xml:space="preserve"> pet or pet items</w:t>
      </w:r>
      <w:r w:rsidR="00EB6A94" w:rsidRPr="00B15117">
        <w:rPr>
          <w:rFonts w:ascii="Calibri" w:hAnsi="Calibri" w:cs="Calibri"/>
          <w:sz w:val="22"/>
          <w:szCs w:val="22"/>
        </w:rPr>
        <w:t xml:space="preserve"> and before preparing or eating food, drinking or any other hand to mouth activities</w:t>
      </w:r>
      <w:r w:rsidRPr="00B15117">
        <w:rPr>
          <w:rFonts w:ascii="Calibri" w:hAnsi="Calibri" w:cs="Calibri"/>
          <w:sz w:val="22"/>
          <w:szCs w:val="22"/>
        </w:rPr>
        <w:t xml:space="preserve">. </w:t>
      </w:r>
      <w:r w:rsidR="00482683" w:rsidRPr="00B15117">
        <w:rPr>
          <w:rFonts w:ascii="Calibri" w:hAnsi="Calibri" w:cs="Calibri"/>
          <w:sz w:val="22"/>
          <w:szCs w:val="22"/>
        </w:rPr>
        <w:t xml:space="preserve">Washed hands </w:t>
      </w:r>
      <w:r w:rsidR="007A49B0" w:rsidRPr="00B15117">
        <w:rPr>
          <w:rFonts w:ascii="Calibri" w:hAnsi="Calibri" w:cs="Calibri"/>
          <w:sz w:val="22"/>
          <w:szCs w:val="22"/>
        </w:rPr>
        <w:t>are</w:t>
      </w:r>
      <w:r w:rsidR="00482683" w:rsidRPr="00B15117">
        <w:rPr>
          <w:rFonts w:ascii="Calibri" w:hAnsi="Calibri" w:cs="Calibri"/>
          <w:sz w:val="22"/>
          <w:szCs w:val="22"/>
        </w:rPr>
        <w:t xml:space="preserve"> dried with </w:t>
      </w:r>
      <w:r w:rsidR="00EB6A94" w:rsidRPr="00B15117">
        <w:rPr>
          <w:rFonts w:ascii="Calibri" w:hAnsi="Calibri" w:cs="Calibri"/>
          <w:sz w:val="22"/>
          <w:szCs w:val="22"/>
        </w:rPr>
        <w:t xml:space="preserve">disposable </w:t>
      </w:r>
      <w:r w:rsidR="00482683" w:rsidRPr="00B15117">
        <w:rPr>
          <w:rFonts w:ascii="Calibri" w:hAnsi="Calibri" w:cs="Calibri"/>
          <w:sz w:val="22"/>
          <w:szCs w:val="22"/>
        </w:rPr>
        <w:t xml:space="preserve">paper towel and </w:t>
      </w:r>
      <w:r w:rsidR="00EB6A94" w:rsidRPr="00B15117">
        <w:rPr>
          <w:rFonts w:ascii="Calibri" w:hAnsi="Calibri" w:cs="Calibri"/>
          <w:sz w:val="22"/>
          <w:szCs w:val="22"/>
        </w:rPr>
        <w:t xml:space="preserve">where </w:t>
      </w:r>
      <w:r w:rsidR="00BD2D2C">
        <w:rPr>
          <w:rFonts w:ascii="Calibri" w:hAnsi="Calibri" w:cs="Calibri"/>
          <w:sz w:val="22"/>
          <w:szCs w:val="22"/>
        </w:rPr>
        <w:t>ABHR</w:t>
      </w:r>
      <w:r w:rsidR="00EB6A94" w:rsidRPr="00B15117">
        <w:rPr>
          <w:rFonts w:ascii="Calibri" w:hAnsi="Calibri" w:cs="Calibri"/>
          <w:sz w:val="22"/>
          <w:szCs w:val="22"/>
        </w:rPr>
        <w:t xml:space="preserve"> is used the hands </w:t>
      </w:r>
      <w:r w:rsidR="007A49B0" w:rsidRPr="00B15117">
        <w:rPr>
          <w:rFonts w:ascii="Calibri" w:hAnsi="Calibri" w:cs="Calibri"/>
          <w:sz w:val="22"/>
          <w:szCs w:val="22"/>
        </w:rPr>
        <w:t>are</w:t>
      </w:r>
      <w:r w:rsidR="00EB6A94" w:rsidRPr="00B15117">
        <w:rPr>
          <w:rFonts w:ascii="Calibri" w:hAnsi="Calibri" w:cs="Calibri"/>
          <w:sz w:val="22"/>
          <w:szCs w:val="22"/>
        </w:rPr>
        <w:t xml:space="preserve"> rubbed completely dry. Residents </w:t>
      </w:r>
      <w:r w:rsidR="007A49B0" w:rsidRPr="00B15117">
        <w:rPr>
          <w:rFonts w:ascii="Calibri" w:hAnsi="Calibri" w:cs="Calibri"/>
          <w:sz w:val="22"/>
          <w:szCs w:val="22"/>
        </w:rPr>
        <w:t>are</w:t>
      </w:r>
      <w:r w:rsidR="00EB6A94" w:rsidRPr="00B15117">
        <w:rPr>
          <w:rFonts w:ascii="Calibri" w:hAnsi="Calibri" w:cs="Calibri"/>
          <w:sz w:val="22"/>
          <w:szCs w:val="22"/>
        </w:rPr>
        <w:t xml:space="preserve"> assisted where required. </w:t>
      </w:r>
      <w:r w:rsidR="007A49B0" w:rsidRPr="00B15117">
        <w:rPr>
          <w:rFonts w:ascii="Calibri" w:hAnsi="Calibri" w:cs="Calibri"/>
          <w:sz w:val="22"/>
          <w:szCs w:val="22"/>
        </w:rPr>
        <w:t>S</w:t>
      </w:r>
      <w:r w:rsidR="00EB6A94" w:rsidRPr="00B15117">
        <w:rPr>
          <w:rFonts w:ascii="Calibri" w:hAnsi="Calibri" w:cs="Calibri"/>
          <w:sz w:val="22"/>
          <w:szCs w:val="22"/>
        </w:rPr>
        <w:t xml:space="preserve">ignage </w:t>
      </w:r>
      <w:r w:rsidR="007A49B0" w:rsidRPr="00B15117">
        <w:rPr>
          <w:rFonts w:ascii="Calibri" w:hAnsi="Calibri" w:cs="Calibri"/>
          <w:sz w:val="22"/>
          <w:szCs w:val="22"/>
        </w:rPr>
        <w:t xml:space="preserve">(laminated) </w:t>
      </w:r>
      <w:r w:rsidR="00EB6A94" w:rsidRPr="00B15117">
        <w:rPr>
          <w:rFonts w:ascii="Calibri" w:hAnsi="Calibri" w:cs="Calibri"/>
          <w:sz w:val="22"/>
          <w:szCs w:val="22"/>
        </w:rPr>
        <w:t xml:space="preserve">is available at the point of hand hygiene to instruct in the correct steps to wash or </w:t>
      </w:r>
      <w:r w:rsidR="00BD2D2C">
        <w:rPr>
          <w:rFonts w:ascii="Calibri" w:hAnsi="Calibri" w:cs="Calibri"/>
          <w:sz w:val="22"/>
          <w:szCs w:val="22"/>
        </w:rPr>
        <w:t>ABHR</w:t>
      </w:r>
      <w:r w:rsidR="00EB6A94" w:rsidRPr="00B15117">
        <w:rPr>
          <w:rFonts w:ascii="Calibri" w:hAnsi="Calibri" w:cs="Calibri"/>
          <w:sz w:val="22"/>
          <w:szCs w:val="22"/>
        </w:rPr>
        <w:t>.</w:t>
      </w:r>
    </w:p>
    <w:p w14:paraId="3C42A7EC" w14:textId="6D1AD69A" w:rsidR="0077712E" w:rsidRPr="00B15117" w:rsidRDefault="00EF3B61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Cleaning schedules </w:t>
      </w:r>
      <w:r w:rsidR="0077712E" w:rsidRPr="00B15117">
        <w:rPr>
          <w:rFonts w:ascii="Calibri" w:hAnsi="Calibri" w:cs="Calibri"/>
          <w:sz w:val="22"/>
          <w:szCs w:val="22"/>
        </w:rPr>
        <w:t xml:space="preserve">and processes </w:t>
      </w:r>
      <w:r w:rsidR="007A49B0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8B4C89" w:rsidRPr="00B15117">
        <w:rPr>
          <w:rFonts w:ascii="Calibri" w:hAnsi="Calibri" w:cs="Calibri"/>
          <w:sz w:val="22"/>
          <w:szCs w:val="22"/>
        </w:rPr>
        <w:t xml:space="preserve">the responsibility of the resident and/or guarantor and are </w:t>
      </w:r>
      <w:r w:rsidRPr="00B15117">
        <w:rPr>
          <w:rFonts w:ascii="Calibri" w:hAnsi="Calibri" w:cs="Calibri"/>
          <w:sz w:val="22"/>
          <w:szCs w:val="22"/>
        </w:rPr>
        <w:t>established for</w:t>
      </w:r>
      <w:r w:rsidR="0077712E" w:rsidRPr="00B15117">
        <w:rPr>
          <w:rFonts w:ascii="Calibri" w:hAnsi="Calibri" w:cs="Calibri"/>
          <w:sz w:val="22"/>
          <w:szCs w:val="22"/>
        </w:rPr>
        <w:t>:</w:t>
      </w:r>
    </w:p>
    <w:p w14:paraId="6DE80A59" w14:textId="32D9FA82" w:rsidR="0077712E" w:rsidRPr="00B15117" w:rsidRDefault="0077712E" w:rsidP="00B15117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E</w:t>
      </w:r>
      <w:r w:rsidR="00EF3B61" w:rsidRPr="00B15117">
        <w:rPr>
          <w:rFonts w:ascii="Calibri" w:hAnsi="Calibri" w:cs="Calibri"/>
          <w:sz w:val="22"/>
          <w:szCs w:val="22"/>
        </w:rPr>
        <w:t>ating and drinking</w:t>
      </w:r>
      <w:r w:rsidR="007A49B0" w:rsidRPr="00B15117">
        <w:rPr>
          <w:rFonts w:ascii="Calibri" w:hAnsi="Calibri" w:cs="Calibri"/>
          <w:sz w:val="22"/>
          <w:szCs w:val="22"/>
        </w:rPr>
        <w:t xml:space="preserve"> items</w:t>
      </w:r>
      <w:r w:rsidRPr="00B15117">
        <w:rPr>
          <w:rFonts w:ascii="Calibri" w:hAnsi="Calibri" w:cs="Calibri"/>
          <w:sz w:val="22"/>
          <w:szCs w:val="22"/>
        </w:rPr>
        <w:t>:</w:t>
      </w:r>
      <w:r w:rsidR="00EF3B61" w:rsidRPr="00B15117">
        <w:rPr>
          <w:rFonts w:ascii="Calibri" w:hAnsi="Calibri" w:cs="Calibri"/>
          <w:sz w:val="22"/>
          <w:szCs w:val="22"/>
        </w:rPr>
        <w:t xml:space="preserve"> plates/bowls</w:t>
      </w:r>
      <w:r w:rsidR="007A49B0" w:rsidRPr="00B15117">
        <w:rPr>
          <w:rFonts w:ascii="Calibri" w:hAnsi="Calibri" w:cs="Calibri"/>
          <w:sz w:val="22"/>
          <w:szCs w:val="22"/>
        </w:rPr>
        <w:t xml:space="preserve"> and utensils -</w:t>
      </w:r>
      <w:r w:rsidR="008B4C89" w:rsidRPr="00B15117">
        <w:rPr>
          <w:rFonts w:ascii="Calibri" w:hAnsi="Calibri" w:cs="Calibri"/>
          <w:sz w:val="22"/>
          <w:szCs w:val="22"/>
        </w:rPr>
        <w:t xml:space="preserve"> </w:t>
      </w:r>
      <w:r w:rsidR="007A49B0" w:rsidRPr="00B15117">
        <w:rPr>
          <w:rFonts w:ascii="Calibri" w:hAnsi="Calibri" w:cs="Calibri"/>
          <w:sz w:val="22"/>
          <w:szCs w:val="22"/>
        </w:rPr>
        <w:t xml:space="preserve">a wash </w:t>
      </w:r>
      <w:r w:rsidRPr="00B15117">
        <w:rPr>
          <w:rFonts w:ascii="Calibri" w:hAnsi="Calibri" w:cs="Calibri"/>
          <w:sz w:val="22"/>
          <w:szCs w:val="22"/>
        </w:rPr>
        <w:t xml:space="preserve">area </w:t>
      </w:r>
      <w:r w:rsidR="007A49B0" w:rsidRPr="00B15117">
        <w:rPr>
          <w:rFonts w:ascii="Calibri" w:hAnsi="Calibri" w:cs="Calibri"/>
          <w:sz w:val="22"/>
          <w:szCs w:val="22"/>
        </w:rPr>
        <w:t>(</w:t>
      </w:r>
      <w:r w:rsidRPr="00B15117">
        <w:rPr>
          <w:rFonts w:ascii="Calibri" w:hAnsi="Calibri" w:cs="Calibri"/>
          <w:sz w:val="22"/>
          <w:szCs w:val="22"/>
        </w:rPr>
        <w:t>not resident’s bathroom or in main kitchen or kitchenettes</w:t>
      </w:r>
      <w:r w:rsidR="007A49B0" w:rsidRPr="00B15117">
        <w:rPr>
          <w:rFonts w:ascii="Calibri" w:hAnsi="Calibri" w:cs="Calibri"/>
          <w:sz w:val="22"/>
          <w:szCs w:val="22"/>
        </w:rPr>
        <w:t>) is designated and includes running water, detergent and paper towels and general waste bin</w:t>
      </w:r>
      <w:r w:rsidRPr="00B15117">
        <w:rPr>
          <w:rFonts w:ascii="Calibri" w:hAnsi="Calibri" w:cs="Calibri"/>
          <w:sz w:val="22"/>
          <w:szCs w:val="22"/>
        </w:rPr>
        <w:t>.</w:t>
      </w:r>
      <w:r w:rsidR="00EF3B61" w:rsidRPr="00B15117">
        <w:rPr>
          <w:rFonts w:ascii="Calibri" w:hAnsi="Calibri" w:cs="Calibri"/>
          <w:sz w:val="22"/>
          <w:szCs w:val="22"/>
        </w:rPr>
        <w:t xml:space="preserve"> </w:t>
      </w:r>
      <w:r w:rsidR="007A49B0" w:rsidRPr="00B15117">
        <w:rPr>
          <w:rFonts w:ascii="Calibri" w:hAnsi="Calibri" w:cs="Calibri"/>
          <w:sz w:val="22"/>
          <w:szCs w:val="22"/>
        </w:rPr>
        <w:t>Matting</w:t>
      </w:r>
      <w:r w:rsidR="008B4C89" w:rsidRPr="00B15117">
        <w:rPr>
          <w:rFonts w:ascii="Calibri" w:hAnsi="Calibri" w:cs="Calibri"/>
          <w:sz w:val="22"/>
          <w:szCs w:val="22"/>
        </w:rPr>
        <w:t>/lining</w:t>
      </w:r>
      <w:r w:rsidR="007A49B0" w:rsidRPr="00B15117">
        <w:rPr>
          <w:rFonts w:ascii="Calibri" w:hAnsi="Calibri" w:cs="Calibri"/>
          <w:sz w:val="22"/>
          <w:szCs w:val="22"/>
        </w:rPr>
        <w:t xml:space="preserve"> under plates/bowls and surrounding the feeding area is cleaned with detergent and disinfectant wipes or solutions and single use cloths.</w:t>
      </w:r>
    </w:p>
    <w:p w14:paraId="65C98ED4" w14:textId="34FC3EBD" w:rsidR="0020536B" w:rsidRPr="00B15117" w:rsidRDefault="0077712E" w:rsidP="00B15117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Animal</w:t>
      </w:r>
      <w:r w:rsidR="00EF3B61" w:rsidRPr="00B15117">
        <w:rPr>
          <w:rFonts w:ascii="Calibri" w:hAnsi="Calibri" w:cs="Calibri"/>
          <w:sz w:val="22"/>
          <w:szCs w:val="22"/>
        </w:rPr>
        <w:t xml:space="preserve"> bedding</w:t>
      </w:r>
      <w:r w:rsidRPr="00B15117">
        <w:rPr>
          <w:rFonts w:ascii="Calibri" w:hAnsi="Calibri" w:cs="Calibri"/>
          <w:sz w:val="22"/>
          <w:szCs w:val="22"/>
        </w:rPr>
        <w:t xml:space="preserve"> or clothing:</w:t>
      </w:r>
      <w:r w:rsidR="00EF3B61" w:rsidRPr="00B15117">
        <w:rPr>
          <w:rFonts w:ascii="Calibri" w:hAnsi="Calibri" w:cs="Calibri"/>
          <w:sz w:val="22"/>
          <w:szCs w:val="22"/>
        </w:rPr>
        <w:t xml:space="preserve"> </w:t>
      </w:r>
      <w:r w:rsidR="00792B58" w:rsidRPr="00B15117">
        <w:rPr>
          <w:rFonts w:ascii="Calibri" w:hAnsi="Calibri" w:cs="Calibri"/>
          <w:sz w:val="22"/>
          <w:szCs w:val="22"/>
        </w:rPr>
        <w:t xml:space="preserve">items </w:t>
      </w:r>
      <w:r w:rsidR="007A49B0" w:rsidRPr="00B15117">
        <w:rPr>
          <w:rFonts w:ascii="Calibri" w:hAnsi="Calibri" w:cs="Calibri"/>
          <w:sz w:val="22"/>
          <w:szCs w:val="22"/>
        </w:rPr>
        <w:t>are</w:t>
      </w:r>
      <w:r w:rsidR="00792B58" w:rsidRPr="00B15117">
        <w:rPr>
          <w:rFonts w:ascii="Calibri" w:hAnsi="Calibri" w:cs="Calibri"/>
          <w:sz w:val="22"/>
          <w:szCs w:val="22"/>
        </w:rPr>
        <w:t xml:space="preserve"> regularly checked </w:t>
      </w:r>
      <w:r w:rsidR="00313AE3" w:rsidRPr="00B15117">
        <w:rPr>
          <w:rFonts w:ascii="Calibri" w:hAnsi="Calibri" w:cs="Calibri"/>
          <w:sz w:val="22"/>
          <w:szCs w:val="22"/>
        </w:rPr>
        <w:t xml:space="preserve">for </w:t>
      </w:r>
      <w:r w:rsidR="007A49B0" w:rsidRPr="00B15117">
        <w:rPr>
          <w:rFonts w:ascii="Calibri" w:hAnsi="Calibri" w:cs="Calibri"/>
          <w:sz w:val="22"/>
          <w:szCs w:val="22"/>
        </w:rPr>
        <w:t xml:space="preserve">cleanliness and </w:t>
      </w:r>
      <w:r w:rsidR="00792B58" w:rsidRPr="00B15117">
        <w:rPr>
          <w:rFonts w:ascii="Calibri" w:hAnsi="Calibri" w:cs="Calibri"/>
          <w:sz w:val="22"/>
          <w:szCs w:val="22"/>
        </w:rPr>
        <w:t xml:space="preserve">insect infestation. Monthly </w:t>
      </w:r>
      <w:r w:rsidR="00EF3B61" w:rsidRPr="00B15117">
        <w:rPr>
          <w:rFonts w:ascii="Calibri" w:hAnsi="Calibri" w:cs="Calibri"/>
          <w:sz w:val="22"/>
          <w:szCs w:val="22"/>
        </w:rPr>
        <w:t xml:space="preserve">machine wash </w:t>
      </w:r>
      <w:r w:rsidR="00792B58" w:rsidRPr="00B15117">
        <w:rPr>
          <w:rFonts w:ascii="Calibri" w:hAnsi="Calibri" w:cs="Calibri"/>
          <w:sz w:val="22"/>
          <w:szCs w:val="22"/>
        </w:rPr>
        <w:t>(separate) with</w:t>
      </w:r>
      <w:r w:rsidRPr="00B15117">
        <w:rPr>
          <w:rFonts w:ascii="Calibri" w:hAnsi="Calibri" w:cs="Calibri"/>
          <w:sz w:val="22"/>
          <w:szCs w:val="22"/>
        </w:rPr>
        <w:t xml:space="preserve"> detergent and </w:t>
      </w:r>
      <w:r w:rsidR="00EF3B61" w:rsidRPr="00B15117">
        <w:rPr>
          <w:rFonts w:ascii="Calibri" w:hAnsi="Calibri" w:cs="Calibri"/>
          <w:sz w:val="22"/>
          <w:szCs w:val="22"/>
        </w:rPr>
        <w:t>hot water or ozone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7A49B0" w:rsidRPr="00B15117">
        <w:rPr>
          <w:rFonts w:ascii="Calibri" w:hAnsi="Calibri" w:cs="Calibri"/>
          <w:sz w:val="22"/>
          <w:szCs w:val="22"/>
        </w:rPr>
        <w:t>is</w:t>
      </w:r>
      <w:r w:rsidR="00313AE3" w:rsidRPr="00B15117">
        <w:rPr>
          <w:rFonts w:ascii="Calibri" w:hAnsi="Calibri" w:cs="Calibri"/>
          <w:sz w:val="22"/>
          <w:szCs w:val="22"/>
        </w:rPr>
        <w:t xml:space="preserve"> attended </w:t>
      </w:r>
      <w:r w:rsidRPr="00B15117">
        <w:rPr>
          <w:rFonts w:ascii="Calibri" w:hAnsi="Calibri" w:cs="Calibri"/>
          <w:sz w:val="22"/>
          <w:szCs w:val="22"/>
        </w:rPr>
        <w:t xml:space="preserve">– </w:t>
      </w:r>
      <w:r w:rsidR="00313AE3" w:rsidRPr="00B15117">
        <w:rPr>
          <w:rFonts w:ascii="Calibri" w:hAnsi="Calibri" w:cs="Calibri"/>
          <w:sz w:val="22"/>
          <w:szCs w:val="22"/>
        </w:rPr>
        <w:t xml:space="preserve">items </w:t>
      </w:r>
      <w:r w:rsidRPr="00B15117">
        <w:rPr>
          <w:rFonts w:ascii="Calibri" w:hAnsi="Calibri" w:cs="Calibri"/>
          <w:sz w:val="22"/>
          <w:szCs w:val="22"/>
        </w:rPr>
        <w:t xml:space="preserve">can be taken offsite </w:t>
      </w:r>
      <w:r w:rsidR="00313AE3" w:rsidRPr="00B15117">
        <w:rPr>
          <w:rFonts w:ascii="Calibri" w:hAnsi="Calibri" w:cs="Calibri"/>
          <w:sz w:val="22"/>
          <w:szCs w:val="22"/>
        </w:rPr>
        <w:t xml:space="preserve">to </w:t>
      </w:r>
      <w:r w:rsidRPr="00B15117">
        <w:rPr>
          <w:rFonts w:ascii="Calibri" w:hAnsi="Calibri" w:cs="Calibri"/>
          <w:sz w:val="22"/>
          <w:szCs w:val="22"/>
        </w:rPr>
        <w:t xml:space="preserve">laundromat, domestic machine or place in dissolvable washbag for </w:t>
      </w:r>
      <w:r w:rsidR="000F620B" w:rsidRPr="00B15117">
        <w:rPr>
          <w:rFonts w:ascii="Calibri" w:hAnsi="Calibri" w:cs="Calibri"/>
          <w:sz w:val="22"/>
          <w:szCs w:val="22"/>
        </w:rPr>
        <w:t>laundering at RACF</w:t>
      </w:r>
      <w:r w:rsidR="00313AE3" w:rsidRPr="00B15117">
        <w:rPr>
          <w:rFonts w:ascii="Calibri" w:hAnsi="Calibri" w:cs="Calibri"/>
          <w:sz w:val="22"/>
          <w:szCs w:val="22"/>
        </w:rPr>
        <w:t>.</w:t>
      </w:r>
    </w:p>
    <w:p w14:paraId="46C5EFDE" w14:textId="028E1D5F" w:rsidR="0077712E" w:rsidRPr="00B15117" w:rsidRDefault="00313AE3" w:rsidP="00B15117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Animal carry </w:t>
      </w:r>
      <w:r w:rsidR="0020536B" w:rsidRPr="00B15117">
        <w:rPr>
          <w:rFonts w:ascii="Calibri" w:hAnsi="Calibri" w:cs="Calibri"/>
          <w:sz w:val="22"/>
          <w:szCs w:val="22"/>
        </w:rPr>
        <w:t>boxes</w:t>
      </w:r>
      <w:r w:rsidRPr="00B15117">
        <w:rPr>
          <w:rFonts w:ascii="Calibri" w:hAnsi="Calibri" w:cs="Calibri"/>
          <w:sz w:val="22"/>
          <w:szCs w:val="22"/>
        </w:rPr>
        <w:t>:</w:t>
      </w:r>
      <w:r w:rsidR="00EF3B61" w:rsidRPr="00B15117">
        <w:rPr>
          <w:rFonts w:ascii="Calibri" w:hAnsi="Calibri" w:cs="Calibri"/>
          <w:sz w:val="22"/>
          <w:szCs w:val="22"/>
        </w:rPr>
        <w:t xml:space="preserve"> </w:t>
      </w:r>
      <w:r w:rsidR="000F620B" w:rsidRPr="00B15117">
        <w:rPr>
          <w:rFonts w:ascii="Calibri" w:hAnsi="Calibri" w:cs="Calibri"/>
          <w:sz w:val="22"/>
          <w:szCs w:val="22"/>
        </w:rPr>
        <w:t>are</w:t>
      </w:r>
      <w:r w:rsidRPr="00B15117">
        <w:rPr>
          <w:rFonts w:ascii="Calibri" w:hAnsi="Calibri" w:cs="Calibri"/>
          <w:sz w:val="22"/>
          <w:szCs w:val="22"/>
        </w:rPr>
        <w:t xml:space="preserve"> regularly checked for </w:t>
      </w:r>
      <w:r w:rsidR="000F620B" w:rsidRPr="00B15117">
        <w:rPr>
          <w:rFonts w:ascii="Calibri" w:hAnsi="Calibri" w:cs="Calibri"/>
          <w:sz w:val="22"/>
          <w:szCs w:val="22"/>
        </w:rPr>
        <w:t>cleanliness and insect</w:t>
      </w:r>
      <w:r w:rsidRPr="00B15117">
        <w:rPr>
          <w:rFonts w:ascii="Calibri" w:hAnsi="Calibri" w:cs="Calibri"/>
          <w:sz w:val="22"/>
          <w:szCs w:val="22"/>
        </w:rPr>
        <w:t xml:space="preserve"> infestation. Monthly machine wash for all container </w:t>
      </w:r>
      <w:r w:rsidR="000F620B" w:rsidRPr="00B15117">
        <w:rPr>
          <w:rFonts w:ascii="Calibri" w:hAnsi="Calibri" w:cs="Calibri"/>
          <w:sz w:val="22"/>
          <w:szCs w:val="22"/>
        </w:rPr>
        <w:t>bedding</w:t>
      </w:r>
      <w:r w:rsidRPr="00B15117">
        <w:rPr>
          <w:rFonts w:ascii="Calibri" w:hAnsi="Calibri" w:cs="Calibri"/>
          <w:sz w:val="22"/>
          <w:szCs w:val="22"/>
        </w:rPr>
        <w:t xml:space="preserve">. </w:t>
      </w:r>
    </w:p>
    <w:p w14:paraId="3A644F3E" w14:textId="77777777" w:rsidR="00B15117" w:rsidRDefault="0077712E" w:rsidP="00102818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Faeces and urine: </w:t>
      </w:r>
      <w:r w:rsidR="00EF3B61" w:rsidRPr="00B15117">
        <w:rPr>
          <w:rFonts w:ascii="Calibri" w:hAnsi="Calibri" w:cs="Calibri"/>
          <w:sz w:val="22"/>
          <w:szCs w:val="22"/>
        </w:rPr>
        <w:t>litter trays</w:t>
      </w:r>
      <w:r w:rsidR="00207B49" w:rsidRPr="00B15117">
        <w:rPr>
          <w:rFonts w:ascii="Calibri" w:hAnsi="Calibri" w:cs="Calibri"/>
          <w:sz w:val="22"/>
          <w:szCs w:val="22"/>
        </w:rPr>
        <w:t>, allocated synthetic grass,</w:t>
      </w:r>
      <w:r w:rsidR="00EF3B61" w:rsidRPr="00B15117">
        <w:rPr>
          <w:rFonts w:ascii="Calibri" w:hAnsi="Calibri" w:cs="Calibri"/>
          <w:sz w:val="22"/>
          <w:szCs w:val="22"/>
        </w:rPr>
        <w:t xml:space="preserve"> and external toileting areas</w:t>
      </w:r>
      <w:r w:rsidR="00207B49" w:rsidRPr="00B15117">
        <w:rPr>
          <w:rFonts w:ascii="Calibri" w:hAnsi="Calibri" w:cs="Calibri"/>
          <w:sz w:val="22"/>
          <w:szCs w:val="22"/>
        </w:rPr>
        <w:t xml:space="preserve"> – </w:t>
      </w:r>
      <w:r w:rsidR="000F620B" w:rsidRPr="00B15117">
        <w:rPr>
          <w:rFonts w:ascii="Calibri" w:hAnsi="Calibri" w:cs="Calibri"/>
          <w:sz w:val="22"/>
          <w:szCs w:val="22"/>
        </w:rPr>
        <w:t>follow</w:t>
      </w:r>
      <w:r w:rsidR="00207B49" w:rsidRPr="00B15117">
        <w:rPr>
          <w:rFonts w:ascii="Calibri" w:hAnsi="Calibri" w:cs="Calibri"/>
          <w:sz w:val="22"/>
          <w:szCs w:val="22"/>
        </w:rPr>
        <w:t xml:space="preserve"> information above</w:t>
      </w:r>
      <w:r w:rsidR="000F620B" w:rsidRPr="00B15117">
        <w:rPr>
          <w:rFonts w:ascii="Calibri" w:hAnsi="Calibri" w:cs="Calibri"/>
          <w:sz w:val="22"/>
          <w:szCs w:val="22"/>
        </w:rPr>
        <w:t>.</w:t>
      </w:r>
      <w:r w:rsidR="00EF3B61" w:rsidRPr="00B15117">
        <w:rPr>
          <w:rFonts w:ascii="Calibri" w:hAnsi="Calibri" w:cs="Calibri"/>
          <w:sz w:val="22"/>
          <w:szCs w:val="22"/>
        </w:rPr>
        <w:t xml:space="preserve"> </w:t>
      </w:r>
    </w:p>
    <w:p w14:paraId="4FDB8DB0" w14:textId="77777777" w:rsidR="00B15117" w:rsidRDefault="00207B49" w:rsidP="00102818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E</w:t>
      </w:r>
      <w:r w:rsidR="00EF3B61" w:rsidRPr="00B15117">
        <w:rPr>
          <w:rFonts w:ascii="Calibri" w:hAnsi="Calibri" w:cs="Calibri"/>
          <w:sz w:val="22"/>
          <w:szCs w:val="22"/>
        </w:rPr>
        <w:t xml:space="preserve">nvironmental </w:t>
      </w:r>
      <w:r w:rsidRPr="00B15117">
        <w:rPr>
          <w:rFonts w:ascii="Calibri" w:hAnsi="Calibri" w:cs="Calibri"/>
          <w:sz w:val="22"/>
          <w:szCs w:val="22"/>
        </w:rPr>
        <w:t xml:space="preserve">controls: </w:t>
      </w:r>
      <w:r w:rsidR="00EF3B61" w:rsidRPr="00B15117">
        <w:rPr>
          <w:rFonts w:ascii="Calibri" w:hAnsi="Calibri" w:cs="Calibri"/>
          <w:sz w:val="22"/>
          <w:szCs w:val="22"/>
        </w:rPr>
        <w:t>vermin/pest control</w:t>
      </w:r>
      <w:r w:rsidR="0077712E" w:rsidRPr="00B15117">
        <w:rPr>
          <w:rFonts w:ascii="Calibri" w:hAnsi="Calibri" w:cs="Calibri"/>
          <w:sz w:val="22"/>
          <w:szCs w:val="22"/>
        </w:rPr>
        <w:t xml:space="preserve">, environment </w:t>
      </w:r>
      <w:r w:rsidRPr="00B15117">
        <w:rPr>
          <w:rFonts w:ascii="Calibri" w:hAnsi="Calibri" w:cs="Calibri"/>
          <w:sz w:val="22"/>
          <w:szCs w:val="22"/>
        </w:rPr>
        <w:t xml:space="preserve">cleaning/disinfection of resident room and where animal is taken </w:t>
      </w:r>
      <w:r w:rsidR="0077712E" w:rsidRPr="00B15117">
        <w:rPr>
          <w:rFonts w:ascii="Calibri" w:hAnsi="Calibri" w:cs="Calibri"/>
          <w:sz w:val="22"/>
          <w:szCs w:val="22"/>
        </w:rPr>
        <w:t>- routine (frequency consideration to fur/hair)</w:t>
      </w:r>
      <w:r w:rsidRPr="00B15117">
        <w:rPr>
          <w:rFonts w:ascii="Calibri" w:hAnsi="Calibri" w:cs="Calibri"/>
          <w:sz w:val="22"/>
          <w:szCs w:val="22"/>
        </w:rPr>
        <w:t>,</w:t>
      </w:r>
      <w:r w:rsidR="0077712E" w:rsidRPr="00B15117">
        <w:rPr>
          <w:rFonts w:ascii="Calibri" w:hAnsi="Calibri" w:cs="Calibri"/>
          <w:sz w:val="22"/>
          <w:szCs w:val="22"/>
        </w:rPr>
        <w:t xml:space="preserve"> high touch points</w:t>
      </w:r>
      <w:r w:rsidRPr="00B15117">
        <w:rPr>
          <w:rFonts w:ascii="Calibri" w:hAnsi="Calibri" w:cs="Calibri"/>
          <w:sz w:val="22"/>
          <w:szCs w:val="22"/>
        </w:rPr>
        <w:t xml:space="preserve"> and spill management</w:t>
      </w:r>
      <w:r w:rsidR="0077712E" w:rsidRPr="00B15117">
        <w:rPr>
          <w:rFonts w:ascii="Calibri" w:hAnsi="Calibri" w:cs="Calibri"/>
          <w:sz w:val="22"/>
          <w:szCs w:val="22"/>
        </w:rPr>
        <w:t>.</w:t>
      </w:r>
    </w:p>
    <w:p w14:paraId="1A731872" w14:textId="77777777" w:rsidR="00B15117" w:rsidRDefault="000F620B" w:rsidP="00102818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Insect infestation: The insect is identified for correct management by the veterinarian. Management will involve treatment of the pet with a suitable veterinary insecticide and insecticidal treatment of bedding/container lining materials or disposal. Environment may require assistance from licensed pest control operator. </w:t>
      </w:r>
    </w:p>
    <w:p w14:paraId="54B91F1A" w14:textId="15F606E4" w:rsidR="00EF3B61" w:rsidRPr="00B15117" w:rsidRDefault="00207B49" w:rsidP="00102818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lastRenderedPageBreak/>
        <w:t xml:space="preserve">Note: </w:t>
      </w:r>
      <w:r w:rsidR="0077712E" w:rsidRPr="00B15117">
        <w:rPr>
          <w:rFonts w:ascii="Calibri" w:hAnsi="Calibri" w:cs="Calibri"/>
          <w:sz w:val="22"/>
          <w:szCs w:val="22"/>
        </w:rPr>
        <w:t>All animal equipment, feeding and toileting items etc should be washed separate to residents’ items</w:t>
      </w:r>
      <w:r w:rsidRPr="00B15117">
        <w:rPr>
          <w:rFonts w:ascii="Calibri" w:hAnsi="Calibri" w:cs="Calibri"/>
          <w:sz w:val="22"/>
          <w:szCs w:val="22"/>
        </w:rPr>
        <w:t>.</w:t>
      </w:r>
    </w:p>
    <w:p w14:paraId="096BE8DB" w14:textId="52A1F80F" w:rsidR="00207B49" w:rsidRPr="00B15117" w:rsidRDefault="00207B49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>Bites</w:t>
      </w:r>
      <w:r w:rsidR="00046888" w:rsidRPr="00B15117">
        <w:rPr>
          <w:rFonts w:ascii="Calibri" w:hAnsi="Calibri" w:cs="Calibri"/>
          <w:b/>
          <w:bCs/>
          <w:sz w:val="22"/>
          <w:szCs w:val="22"/>
        </w:rPr>
        <w:t xml:space="preserve"> and </w:t>
      </w:r>
      <w:r w:rsidR="00B15117">
        <w:rPr>
          <w:rFonts w:ascii="Calibri" w:hAnsi="Calibri" w:cs="Calibri"/>
          <w:b/>
          <w:bCs/>
          <w:sz w:val="22"/>
          <w:szCs w:val="22"/>
        </w:rPr>
        <w:t>s</w:t>
      </w:r>
      <w:r w:rsidRPr="00B15117">
        <w:rPr>
          <w:rFonts w:ascii="Calibri" w:hAnsi="Calibri" w:cs="Calibri"/>
          <w:b/>
          <w:bCs/>
          <w:sz w:val="22"/>
          <w:szCs w:val="22"/>
        </w:rPr>
        <w:t>cratche</w:t>
      </w:r>
      <w:r w:rsidR="00B15117">
        <w:rPr>
          <w:rFonts w:ascii="Calibri" w:hAnsi="Calibri" w:cs="Calibri"/>
          <w:b/>
          <w:bCs/>
          <w:sz w:val="22"/>
          <w:szCs w:val="22"/>
        </w:rPr>
        <w:t>s</w:t>
      </w:r>
    </w:p>
    <w:p w14:paraId="21F31C80" w14:textId="2495A226" w:rsidR="003C0F7D" w:rsidRPr="00B15117" w:rsidRDefault="000F620B" w:rsidP="00B15117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Pet</w:t>
      </w:r>
      <w:r w:rsidR="003C0F7D" w:rsidRPr="00B15117">
        <w:rPr>
          <w:rFonts w:ascii="Calibri" w:hAnsi="Calibri" w:cs="Calibri"/>
          <w:sz w:val="22"/>
          <w:szCs w:val="22"/>
        </w:rPr>
        <w:t xml:space="preserve"> claws</w:t>
      </w:r>
      <w:r w:rsidRPr="00B15117">
        <w:rPr>
          <w:rFonts w:ascii="Calibri" w:hAnsi="Calibri" w:cs="Calibri"/>
          <w:sz w:val="22"/>
          <w:szCs w:val="22"/>
        </w:rPr>
        <w:t>/nails</w:t>
      </w:r>
      <w:r w:rsidR="003C0F7D" w:rsidRPr="00B15117">
        <w:rPr>
          <w:rFonts w:ascii="Calibri" w:hAnsi="Calibri" w:cs="Calibri"/>
          <w:sz w:val="22"/>
          <w:szCs w:val="22"/>
        </w:rPr>
        <w:t xml:space="preserve"> </w:t>
      </w:r>
      <w:r w:rsidRPr="00B15117">
        <w:rPr>
          <w:rFonts w:ascii="Calibri" w:hAnsi="Calibri" w:cs="Calibri"/>
          <w:sz w:val="22"/>
          <w:szCs w:val="22"/>
        </w:rPr>
        <w:t>are</w:t>
      </w:r>
      <w:r w:rsidR="003C0F7D" w:rsidRPr="00B15117">
        <w:rPr>
          <w:rFonts w:ascii="Calibri" w:hAnsi="Calibri" w:cs="Calibri"/>
          <w:sz w:val="22"/>
          <w:szCs w:val="22"/>
        </w:rPr>
        <w:t xml:space="preserve"> clipped to reduce scratches</w:t>
      </w:r>
      <w:r w:rsidRPr="00B15117">
        <w:rPr>
          <w:rFonts w:ascii="Calibri" w:hAnsi="Calibri" w:cs="Calibri"/>
          <w:sz w:val="22"/>
          <w:szCs w:val="22"/>
        </w:rPr>
        <w:t>.</w:t>
      </w:r>
    </w:p>
    <w:p w14:paraId="6BD9A70D" w14:textId="44D62A43" w:rsidR="002275A0" w:rsidRPr="00B15117" w:rsidRDefault="000F620B" w:rsidP="00B15117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Persons are to a</w:t>
      </w:r>
      <w:r w:rsidR="0021414A" w:rsidRPr="00B15117">
        <w:rPr>
          <w:rFonts w:ascii="Calibri" w:hAnsi="Calibri" w:cs="Calibri"/>
          <w:sz w:val="22"/>
          <w:szCs w:val="22"/>
        </w:rPr>
        <w:t xml:space="preserve">void placing hands near </w:t>
      </w:r>
      <w:r w:rsidR="00A850DC" w:rsidRPr="00B15117">
        <w:rPr>
          <w:rFonts w:ascii="Calibri" w:hAnsi="Calibri" w:cs="Calibri"/>
          <w:sz w:val="22"/>
          <w:szCs w:val="22"/>
        </w:rPr>
        <w:t>pets’</w:t>
      </w:r>
      <w:r w:rsidR="0021414A" w:rsidRPr="00B15117">
        <w:rPr>
          <w:rFonts w:ascii="Calibri" w:hAnsi="Calibri" w:cs="Calibri"/>
          <w:sz w:val="22"/>
          <w:szCs w:val="22"/>
        </w:rPr>
        <w:t xml:space="preserve"> mouth, especially while eating</w:t>
      </w:r>
      <w:r w:rsidR="002275A0" w:rsidRPr="00B15117">
        <w:rPr>
          <w:rFonts w:ascii="Calibri" w:hAnsi="Calibri" w:cs="Calibri"/>
          <w:sz w:val="22"/>
          <w:szCs w:val="22"/>
        </w:rPr>
        <w:t>.</w:t>
      </w:r>
    </w:p>
    <w:p w14:paraId="5BD67A88" w14:textId="46A559A4" w:rsidR="003C0F7D" w:rsidRPr="00B15117" w:rsidRDefault="003C0F7D" w:rsidP="00B15117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If a bite or scratch occurs </w:t>
      </w:r>
      <w:r w:rsidR="000F620B" w:rsidRPr="00B15117">
        <w:rPr>
          <w:rFonts w:ascii="Calibri" w:hAnsi="Calibri" w:cs="Calibri"/>
          <w:sz w:val="22"/>
          <w:szCs w:val="22"/>
        </w:rPr>
        <w:t>it is to</w:t>
      </w:r>
      <w:r w:rsidRPr="00B15117">
        <w:rPr>
          <w:rFonts w:ascii="Calibri" w:hAnsi="Calibri" w:cs="Calibri"/>
          <w:sz w:val="22"/>
          <w:szCs w:val="22"/>
        </w:rPr>
        <w:t xml:space="preserve"> be washed with liquid soap and running warm water, dried with paper towel and covered with a waterproof dressing. </w:t>
      </w:r>
      <w:r w:rsidR="000F620B" w:rsidRPr="00B15117">
        <w:rPr>
          <w:rFonts w:ascii="Calibri" w:hAnsi="Calibri" w:cs="Calibri"/>
          <w:sz w:val="22"/>
          <w:szCs w:val="22"/>
        </w:rPr>
        <w:t>Review by Registered Nurse. Incident r</w:t>
      </w:r>
      <w:r w:rsidRPr="00B15117">
        <w:rPr>
          <w:rFonts w:ascii="Calibri" w:hAnsi="Calibri" w:cs="Calibri"/>
          <w:sz w:val="22"/>
          <w:szCs w:val="22"/>
        </w:rPr>
        <w:t xml:space="preserve">eporting (including documentation) should occur immediately as per </w:t>
      </w:r>
      <w:r w:rsidR="000F620B" w:rsidRPr="00B15117">
        <w:rPr>
          <w:rFonts w:ascii="Calibri" w:hAnsi="Calibri" w:cs="Calibri"/>
          <w:sz w:val="22"/>
          <w:szCs w:val="22"/>
        </w:rPr>
        <w:t>aged care provider</w:t>
      </w:r>
      <w:r w:rsidRPr="00B15117">
        <w:rPr>
          <w:rFonts w:ascii="Calibri" w:hAnsi="Calibri" w:cs="Calibri"/>
          <w:sz w:val="22"/>
          <w:szCs w:val="22"/>
        </w:rPr>
        <w:t xml:space="preserve"> processes.</w:t>
      </w:r>
    </w:p>
    <w:p w14:paraId="2D0CC534" w14:textId="38323684" w:rsidR="00C96D8C" w:rsidRPr="00B15117" w:rsidRDefault="000F620B" w:rsidP="00B15117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M</w:t>
      </w:r>
      <w:r w:rsidR="00C96D8C" w:rsidRPr="00B15117">
        <w:rPr>
          <w:rFonts w:ascii="Calibri" w:hAnsi="Calibri" w:cs="Calibri"/>
          <w:sz w:val="22"/>
          <w:szCs w:val="22"/>
        </w:rPr>
        <w:t xml:space="preserve">edical assistance </w:t>
      </w:r>
      <w:r w:rsidRPr="00B15117">
        <w:rPr>
          <w:rFonts w:ascii="Calibri" w:hAnsi="Calibri" w:cs="Calibri"/>
          <w:sz w:val="22"/>
          <w:szCs w:val="22"/>
        </w:rPr>
        <w:t>is sort as</w:t>
      </w:r>
      <w:r w:rsidR="00C96D8C" w:rsidRPr="00B15117">
        <w:rPr>
          <w:rFonts w:ascii="Calibri" w:hAnsi="Calibri" w:cs="Calibri"/>
          <w:sz w:val="22"/>
          <w:szCs w:val="22"/>
        </w:rPr>
        <w:t xml:space="preserve"> required. Consideration for antibiotics and tetanus vaccination for flesh penetrat</w:t>
      </w:r>
      <w:r w:rsidRPr="00B15117">
        <w:rPr>
          <w:rFonts w:ascii="Calibri" w:hAnsi="Calibri" w:cs="Calibri"/>
          <w:sz w:val="22"/>
          <w:szCs w:val="22"/>
        </w:rPr>
        <w:t>ed</w:t>
      </w:r>
      <w:r w:rsidR="00C96D8C" w:rsidRPr="00B15117">
        <w:rPr>
          <w:rFonts w:ascii="Calibri" w:hAnsi="Calibri" w:cs="Calibri"/>
          <w:sz w:val="22"/>
          <w:szCs w:val="22"/>
        </w:rPr>
        <w:t xml:space="preserve"> wounds.</w:t>
      </w:r>
      <w:r w:rsidRPr="00B15117">
        <w:rPr>
          <w:rFonts w:ascii="Calibri" w:hAnsi="Calibri" w:cs="Calibri"/>
          <w:sz w:val="22"/>
          <w:szCs w:val="22"/>
        </w:rPr>
        <w:t xml:space="preserve"> </w:t>
      </w:r>
      <w:r w:rsidR="00C96D8C" w:rsidRPr="00B15117">
        <w:rPr>
          <w:rFonts w:ascii="Calibri" w:hAnsi="Calibri" w:cs="Calibri"/>
          <w:sz w:val="22"/>
          <w:szCs w:val="22"/>
        </w:rPr>
        <w:t>Animal bites can sometimes cause serious infection, particularly in immunosuppressed persons.</w:t>
      </w:r>
    </w:p>
    <w:p w14:paraId="0530DF8B" w14:textId="7B8C8B57" w:rsidR="0020536B" w:rsidRPr="00B15117" w:rsidRDefault="000F620B" w:rsidP="00B15117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Re-assessment of pet physical wellbeing, behaviour and temperament is required by veterinarian and RACF.</w:t>
      </w:r>
    </w:p>
    <w:p w14:paraId="17F98F69" w14:textId="2109849B" w:rsidR="00C96D8C" w:rsidRPr="00B15117" w:rsidRDefault="00C96D8C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t xml:space="preserve">Deceased </w:t>
      </w:r>
      <w:r w:rsidR="00046888" w:rsidRPr="00B15117">
        <w:rPr>
          <w:rFonts w:ascii="Calibri" w:hAnsi="Calibri" w:cs="Calibri"/>
          <w:b/>
          <w:bCs/>
          <w:sz w:val="22"/>
          <w:szCs w:val="22"/>
        </w:rPr>
        <w:t>A</w:t>
      </w:r>
      <w:r w:rsidRPr="00B15117">
        <w:rPr>
          <w:rFonts w:ascii="Calibri" w:hAnsi="Calibri" w:cs="Calibri"/>
          <w:b/>
          <w:bCs/>
          <w:sz w:val="22"/>
          <w:szCs w:val="22"/>
        </w:rPr>
        <w:t>nimals</w:t>
      </w:r>
      <w:r w:rsidR="00046888" w:rsidRPr="00B15117">
        <w:rPr>
          <w:rFonts w:ascii="Calibri" w:hAnsi="Calibri" w:cs="Calibri"/>
          <w:b/>
          <w:bCs/>
          <w:sz w:val="22"/>
          <w:szCs w:val="22"/>
        </w:rPr>
        <w:t>:</w:t>
      </w:r>
    </w:p>
    <w:p w14:paraId="33D07C81" w14:textId="59CA8283" w:rsidR="00A850DC" w:rsidRPr="00B15117" w:rsidRDefault="00A850DC" w:rsidP="00B15117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The resident and</w:t>
      </w:r>
      <w:r w:rsidR="00E802DC" w:rsidRPr="00B15117">
        <w:rPr>
          <w:rFonts w:ascii="Calibri" w:hAnsi="Calibri" w:cs="Calibri"/>
          <w:sz w:val="22"/>
          <w:szCs w:val="22"/>
        </w:rPr>
        <w:t>/or</w:t>
      </w:r>
      <w:r w:rsidRPr="00B15117">
        <w:rPr>
          <w:rFonts w:ascii="Calibri" w:hAnsi="Calibri" w:cs="Calibri"/>
          <w:sz w:val="22"/>
          <w:szCs w:val="22"/>
        </w:rPr>
        <w:t xml:space="preserve"> guarantor is responsible for removal of the pet body</w:t>
      </w:r>
      <w:r w:rsidR="00072ADD" w:rsidRPr="00B15117">
        <w:rPr>
          <w:rFonts w:ascii="Calibri" w:hAnsi="Calibri" w:cs="Calibri"/>
          <w:sz w:val="22"/>
          <w:szCs w:val="22"/>
        </w:rPr>
        <w:t>.</w:t>
      </w:r>
    </w:p>
    <w:p w14:paraId="2729E060" w14:textId="2EA3B77C" w:rsidR="00046888" w:rsidRPr="00B15117" w:rsidRDefault="00C96D8C" w:rsidP="00B15117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Arrangements </w:t>
      </w:r>
      <w:r w:rsidR="000F620B" w:rsidRPr="00B15117">
        <w:rPr>
          <w:rFonts w:ascii="Calibri" w:hAnsi="Calibri" w:cs="Calibri"/>
          <w:sz w:val="22"/>
          <w:szCs w:val="22"/>
        </w:rPr>
        <w:t xml:space="preserve">established with veterinarian </w:t>
      </w:r>
      <w:r w:rsidRPr="00B15117">
        <w:rPr>
          <w:rFonts w:ascii="Calibri" w:hAnsi="Calibri" w:cs="Calibri"/>
          <w:sz w:val="22"/>
          <w:szCs w:val="22"/>
        </w:rPr>
        <w:t xml:space="preserve">for provision of advice </w:t>
      </w:r>
      <w:r w:rsidR="000F620B" w:rsidRPr="00B15117">
        <w:rPr>
          <w:rFonts w:ascii="Calibri" w:hAnsi="Calibri" w:cs="Calibri"/>
          <w:sz w:val="22"/>
          <w:szCs w:val="22"/>
        </w:rPr>
        <w:t xml:space="preserve">and </w:t>
      </w:r>
      <w:r w:rsidRPr="00B15117">
        <w:rPr>
          <w:rFonts w:ascii="Calibri" w:hAnsi="Calibri" w:cs="Calibri"/>
          <w:sz w:val="22"/>
          <w:szCs w:val="22"/>
        </w:rPr>
        <w:t>the correct course of action at the time</w:t>
      </w:r>
      <w:r w:rsidR="000F620B" w:rsidRPr="00B15117">
        <w:rPr>
          <w:rFonts w:ascii="Calibri" w:hAnsi="Calibri" w:cs="Calibri"/>
          <w:sz w:val="22"/>
          <w:szCs w:val="22"/>
        </w:rPr>
        <w:t xml:space="preserve"> of passing</w:t>
      </w:r>
      <w:r w:rsidRPr="00B15117">
        <w:rPr>
          <w:rFonts w:ascii="Calibri" w:hAnsi="Calibri" w:cs="Calibri"/>
          <w:sz w:val="22"/>
          <w:szCs w:val="22"/>
        </w:rPr>
        <w:t>.</w:t>
      </w:r>
    </w:p>
    <w:p w14:paraId="6723A32A" w14:textId="12000E1B" w:rsidR="00A850DC" w:rsidRPr="00B15117" w:rsidRDefault="00A850DC" w:rsidP="00B15117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The RACF has access to bereavement support teams. The RACF arranges onsite bereavement response encompassing resident, other residents, guarantor and </w:t>
      </w:r>
      <w:r w:rsidR="00E802DC" w:rsidRPr="00B15117">
        <w:rPr>
          <w:rFonts w:ascii="Calibri" w:hAnsi="Calibri" w:cs="Calibri"/>
          <w:sz w:val="22"/>
          <w:szCs w:val="22"/>
        </w:rPr>
        <w:t>health care worker</w:t>
      </w:r>
      <w:r w:rsidRPr="00B15117">
        <w:rPr>
          <w:rFonts w:ascii="Calibri" w:hAnsi="Calibri" w:cs="Calibri"/>
          <w:sz w:val="22"/>
          <w:szCs w:val="22"/>
        </w:rPr>
        <w:t xml:space="preserve"> (as needed) through counselling services.</w:t>
      </w:r>
    </w:p>
    <w:p w14:paraId="28CD6BB3" w14:textId="77777777" w:rsidR="006A6423" w:rsidRPr="00B15117" w:rsidRDefault="006A6423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61F77A5D" w14:textId="77777777" w:rsidR="006A6423" w:rsidRPr="00B15117" w:rsidRDefault="006A6423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15A3E62A" w14:textId="77777777" w:rsidR="006A6423" w:rsidRPr="00B15117" w:rsidRDefault="006A6423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31CD93EB" w14:textId="77777777" w:rsidR="00072ADD" w:rsidRPr="00B15117" w:rsidRDefault="00072ADD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4DE0D9BA" w14:textId="77777777" w:rsidR="00A850DC" w:rsidRPr="00B15117" w:rsidRDefault="00A850DC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3FC5D52E" w14:textId="275656AF" w:rsidR="00C96D8C" w:rsidRPr="00B15117" w:rsidRDefault="00C96D8C" w:rsidP="00102818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B15117">
        <w:rPr>
          <w:rFonts w:ascii="Calibri" w:hAnsi="Calibri" w:cs="Calibri"/>
          <w:b/>
          <w:bCs/>
          <w:sz w:val="22"/>
          <w:szCs w:val="22"/>
        </w:rPr>
        <w:lastRenderedPageBreak/>
        <w:t>References:</w:t>
      </w:r>
    </w:p>
    <w:p w14:paraId="101583A9" w14:textId="04E9B1E5" w:rsidR="00055E1D" w:rsidRPr="00B15117" w:rsidRDefault="00055E1D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ACIPC. (2021). Animals in healthcare position statement. Updated 2024. Reviewed 1 June 2024. </w:t>
      </w:r>
      <w:hyperlink r:id="rId11" w:history="1">
        <w:r w:rsidRPr="00B15117">
          <w:rPr>
            <w:rStyle w:val="Hyperlink"/>
            <w:rFonts w:ascii="Calibri" w:hAnsi="Calibri" w:cs="Calibri"/>
            <w:color w:val="215E99" w:themeColor="text2" w:themeTint="BF"/>
            <w:sz w:val="22"/>
            <w:szCs w:val="22"/>
          </w:rPr>
          <w:t>https://www.acipc.org.au/wp-content/uploads/2024/03/Position-Statement-Animal-Visits-in-Healthcare-Settings-Issued-03-2024.pdf</w:t>
        </w:r>
      </w:hyperlink>
    </w:p>
    <w:p w14:paraId="399DC32D" w14:textId="77777777" w:rsidR="006A6423" w:rsidRPr="00B15117" w:rsidRDefault="002F7E6E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ACSQHC and NHMRC. (2029). Australian Guidelines for the Prevention and Control of Infection in Healthcare. Reviewed 1 June 2024. </w:t>
      </w:r>
      <w:hyperlink r:id="rId12" w:history="1">
        <w:r w:rsidRPr="00B15117">
          <w:rPr>
            <w:rFonts w:ascii="Calibri" w:hAnsi="Calibri" w:cs="Calibri"/>
            <w:sz w:val="22"/>
            <w:szCs w:val="22"/>
          </w:rPr>
          <w:t xml:space="preserve"> </w:t>
        </w:r>
        <w:r w:rsidRPr="00B15117">
          <w:rPr>
            <w:rFonts w:ascii="Calibri" w:hAnsi="Calibri" w:cs="Calibri"/>
            <w:color w:val="215E99" w:themeColor="text2" w:themeTint="BF"/>
            <w:sz w:val="22"/>
            <w:szCs w:val="22"/>
            <w:u w:val="single"/>
          </w:rPr>
          <w:t>https://www.safetyandquality.gov.au/publications-and-resources/resource-library/australian-guidelines-prevention-and-control-infection-healthcare</w:t>
        </w:r>
      </w:hyperlink>
    </w:p>
    <w:p w14:paraId="57906C39" w14:textId="089B6669" w:rsidR="006A6423" w:rsidRPr="00B15117" w:rsidRDefault="002F7E6E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Australian Government. (1992). Disability Discrimination Act. Federal. Reviewed 1 June 2024. </w:t>
      </w:r>
      <w:hyperlink r:id="rId13" w:history="1">
        <w:r w:rsidR="006A6423" w:rsidRPr="00B15117">
          <w:rPr>
            <w:rStyle w:val="Hyperlink"/>
            <w:rFonts w:ascii="Calibri" w:hAnsi="Calibri" w:cs="Calibri"/>
            <w:color w:val="215E99" w:themeColor="text2" w:themeTint="BF"/>
            <w:sz w:val="22"/>
            <w:szCs w:val="22"/>
          </w:rPr>
          <w:t>https://www.legislation.gov.au/C2004A04426/2018-04-12/text</w:t>
        </w:r>
      </w:hyperlink>
    </w:p>
    <w:p w14:paraId="0C0BFD8C" w14:textId="29D39655" w:rsidR="00055E1D" w:rsidRPr="00B15117" w:rsidRDefault="00055E1D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Food Standards Aust/NZ</w:t>
      </w:r>
      <w:r w:rsidR="002F7E6E" w:rsidRPr="00B15117">
        <w:rPr>
          <w:rFonts w:ascii="Calibri" w:hAnsi="Calibri" w:cs="Calibri"/>
          <w:sz w:val="22"/>
          <w:szCs w:val="22"/>
        </w:rPr>
        <w:t>.</w:t>
      </w:r>
      <w:r w:rsidRPr="00B15117">
        <w:rPr>
          <w:rFonts w:ascii="Calibri" w:hAnsi="Calibri" w:cs="Calibri"/>
          <w:sz w:val="22"/>
          <w:szCs w:val="22"/>
        </w:rPr>
        <w:t xml:space="preserve"> (</w:t>
      </w:r>
      <w:r w:rsidR="002F7E6E" w:rsidRPr="00B15117">
        <w:rPr>
          <w:rFonts w:ascii="Calibri" w:hAnsi="Calibri" w:cs="Calibri"/>
          <w:sz w:val="22"/>
          <w:szCs w:val="22"/>
        </w:rPr>
        <w:t>2023</w:t>
      </w:r>
      <w:r w:rsidRPr="00B15117">
        <w:rPr>
          <w:rFonts w:ascii="Calibri" w:hAnsi="Calibri" w:cs="Calibri"/>
          <w:sz w:val="22"/>
          <w:szCs w:val="22"/>
        </w:rPr>
        <w:t xml:space="preserve">). Animals. Reviewed 1 June 2024. </w:t>
      </w:r>
      <w:hyperlink r:id="rId14" w:history="1">
        <w:r w:rsidRPr="00B15117">
          <w:rPr>
            <w:rStyle w:val="Hyperlink"/>
            <w:rFonts w:ascii="Calibri" w:hAnsi="Calibri" w:cs="Calibri"/>
            <w:color w:val="215E99" w:themeColor="text2" w:themeTint="BF"/>
            <w:sz w:val="22"/>
            <w:szCs w:val="22"/>
          </w:rPr>
          <w:t>https://www.foodstandards.gov.au/business/food-safety/fact-sheets/animals</w:t>
        </w:r>
      </w:hyperlink>
    </w:p>
    <w:p w14:paraId="213D9736" w14:textId="40342A7D" w:rsidR="006A6423" w:rsidRPr="00B15117" w:rsidRDefault="006A6423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Government of South Australia. (2025). Animal Contact Guidelines. Reviewed 1 June 2024. </w:t>
      </w:r>
      <w:hyperlink r:id="rId15" w:history="1">
        <w:r w:rsidRPr="00B15117">
          <w:rPr>
            <w:rStyle w:val="Hyperlink"/>
            <w:rFonts w:ascii="Calibri" w:hAnsi="Calibri" w:cs="Calibri"/>
            <w:color w:val="215E99" w:themeColor="text2" w:themeTint="BF"/>
            <w:sz w:val="22"/>
            <w:szCs w:val="22"/>
          </w:rPr>
          <w:t>14167.1+A4+Guidelines+Book-ONLINE+(3).pdf (sahealth.sa.gov.au)</w:t>
        </w:r>
      </w:hyperlink>
    </w:p>
    <w:p w14:paraId="7F8E8A07" w14:textId="31F2AF19" w:rsidR="00C96D8C" w:rsidRPr="00B15117" w:rsidRDefault="00C96D8C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>NHS. (April 2023). Community Infection Prevention and Control Policy for Care Home settings. Animals in care home settings. Version 3.0</w:t>
      </w:r>
      <w:r w:rsidR="006A6423" w:rsidRPr="00B15117">
        <w:rPr>
          <w:rFonts w:ascii="Calibri" w:hAnsi="Calibri" w:cs="Calibri"/>
          <w:sz w:val="22"/>
          <w:szCs w:val="22"/>
        </w:rPr>
        <w:t xml:space="preserve">. Reviewed 1 June 2024. </w:t>
      </w:r>
      <w:hyperlink r:id="rId16" w:history="1">
        <w:r w:rsidR="006A6423" w:rsidRPr="00B15117">
          <w:rPr>
            <w:rStyle w:val="Hyperlink"/>
            <w:rFonts w:ascii="Calibri" w:hAnsi="Calibri" w:cs="Calibri"/>
            <w:color w:val="215E99" w:themeColor="text2" w:themeTint="BF"/>
            <w:sz w:val="22"/>
            <w:szCs w:val="22"/>
          </w:rPr>
          <w:t>https://www.infectionpreventioncontrol.co.uk/wp-content/uploads/2019/07/CH-01-Animals-in-a-care-home-setting-April-2023-Version-3.00.pdf</w:t>
        </w:r>
      </w:hyperlink>
    </w:p>
    <w:p w14:paraId="20BB69F6" w14:textId="5112324B" w:rsidR="00CD1739" w:rsidRPr="00B15117" w:rsidRDefault="00055E1D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B15117">
        <w:rPr>
          <w:rFonts w:ascii="Calibri" w:hAnsi="Calibri" w:cs="Calibri"/>
          <w:sz w:val="22"/>
          <w:szCs w:val="22"/>
        </w:rPr>
        <w:t xml:space="preserve">University South Australia. (2021). Safe Animal Friendly Environments. Reviewed 1 June 2024. </w:t>
      </w:r>
      <w:hyperlink r:id="rId17" w:history="1">
        <w:r w:rsidRPr="00B15117">
          <w:rPr>
            <w:rStyle w:val="Hyperlink"/>
            <w:rFonts w:ascii="Calibri" w:hAnsi="Calibri" w:cs="Calibri"/>
            <w:color w:val="215E99" w:themeColor="text2" w:themeTint="BF"/>
            <w:sz w:val="22"/>
            <w:szCs w:val="22"/>
          </w:rPr>
          <w:t>http://www.scas.org.uk/wp-content/uploads/2022/10/UniSA-Safe-Animal-Friendly-Environments-7-2022-LowRes.pdf</w:t>
        </w:r>
      </w:hyperlink>
    </w:p>
    <w:p w14:paraId="5948A829" w14:textId="3D66FCCA" w:rsidR="00055E1D" w:rsidRDefault="00485B65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485B65">
        <w:rPr>
          <w:rFonts w:ascii="Calibri" w:hAnsi="Calibri" w:cs="Calibri"/>
          <w:sz w:val="22"/>
          <w:szCs w:val="22"/>
        </w:rPr>
        <w:t>National Aged Care Design Principles and Guidelines</w:t>
      </w:r>
      <w:r>
        <w:rPr>
          <w:rFonts w:ascii="Calibri" w:hAnsi="Calibri" w:cs="Calibri"/>
          <w:sz w:val="22"/>
          <w:szCs w:val="22"/>
        </w:rPr>
        <w:t xml:space="preserve">. (2024). </w:t>
      </w:r>
      <w:r w:rsidRPr="00B15117">
        <w:rPr>
          <w:rFonts w:ascii="Calibri" w:hAnsi="Calibri" w:cs="Calibri"/>
          <w:sz w:val="22"/>
          <w:szCs w:val="22"/>
        </w:rPr>
        <w:t>Reviewed 1 Ju</w:t>
      </w:r>
      <w:r>
        <w:rPr>
          <w:rFonts w:ascii="Calibri" w:hAnsi="Calibri" w:cs="Calibri"/>
          <w:sz w:val="22"/>
          <w:szCs w:val="22"/>
        </w:rPr>
        <w:t>ly</w:t>
      </w:r>
      <w:r w:rsidRPr="00B15117">
        <w:rPr>
          <w:rFonts w:ascii="Calibri" w:hAnsi="Calibri" w:cs="Calibri"/>
          <w:sz w:val="22"/>
          <w:szCs w:val="22"/>
        </w:rPr>
        <w:t xml:space="preserve"> 2024. </w:t>
      </w:r>
      <w:hyperlink r:id="rId18" w:history="1">
        <w:r w:rsidRPr="00B53AF7">
          <w:rPr>
            <w:rStyle w:val="Hyperlink"/>
            <w:rFonts w:ascii="Calibri" w:hAnsi="Calibri" w:cs="Calibri"/>
            <w:sz w:val="22"/>
            <w:szCs w:val="22"/>
          </w:rPr>
          <w:t>https://www.health.gov.au/sites/default/files/2024-07/national-aged-care-design-principles-and-guidelines.pdf</w:t>
        </w:r>
      </w:hyperlink>
    </w:p>
    <w:p w14:paraId="1057DC52" w14:textId="77777777" w:rsidR="00485B65" w:rsidRPr="00B15117" w:rsidRDefault="00485B65" w:rsidP="00072ADD">
      <w:p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</w:p>
    <w:sectPr w:rsidR="00485B65" w:rsidRPr="00B15117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EA4D" w14:textId="77777777" w:rsidR="003B5A27" w:rsidRDefault="003B5A27" w:rsidP="00A850DC">
      <w:pPr>
        <w:spacing w:after="0" w:line="240" w:lineRule="auto"/>
      </w:pPr>
      <w:r>
        <w:separator/>
      </w:r>
    </w:p>
  </w:endnote>
  <w:endnote w:type="continuationSeparator" w:id="0">
    <w:p w14:paraId="5F0F2372" w14:textId="77777777" w:rsidR="003B5A27" w:rsidRDefault="003B5A27" w:rsidP="00A8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830028604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735DB" w14:textId="626A07DE" w:rsidR="00B15117" w:rsidRPr="00B15117" w:rsidRDefault="00B15117">
            <w:pPr>
              <w:pStyle w:val="Footer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15117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/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B1511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B15117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/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B1511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B15117">
              <w:rPr>
                <w:rFonts w:ascii="Calibri" w:hAnsi="Calibri" w:cs="Calibri"/>
                <w:b/>
                <w:bCs/>
                <w:sz w:val="22"/>
                <w:szCs w:val="22"/>
              </w:rPr>
            </w:r>
          </w:p>
        </w:sdtContent>
      </w:sdt>
    </w:sdtContent>
  </w:sdt>
  <w:p w14:paraId="67979BE4" w14:textId="77777777" w:rsidR="00B15117" w:rsidRPr="00B15117" w:rsidRDefault="00B15117">
    <w:pPr>
      <w:pStyle w:val="Foo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C0A2" w14:textId="77777777" w:rsidR="003B5A27" w:rsidRDefault="003B5A27" w:rsidP="00A850DC">
      <w:pPr>
        <w:spacing w:after="0" w:line="240" w:lineRule="auto"/>
      </w:pPr>
      <w:r>
        <w:separator/>
      </w:r>
    </w:p>
  </w:footnote>
  <w:footnote w:type="continuationSeparator" w:id="0">
    <w:p w14:paraId="10E5B5E8" w14:textId="77777777" w:rsidR="003B5A27" w:rsidRDefault="003B5A27" w:rsidP="00A8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52D2" w14:textId="28C1F027" w:rsidR="00A850DC" w:rsidRDefault="00A850DC">
    <w:pPr>
      <w:pStyle w:val="Header"/>
      <w:rPr>
        <w:noProof/>
      </w:rPr>
    </w:pPr>
    <w:r>
      <w:rPr>
        <w:noProof/>
      </w:rPr>
      <w:drawing>
        <wp:inline distT="0" distB="0" distL="0" distR="0" wp14:anchorId="48755FB7" wp14:editId="52120CF5">
          <wp:extent cx="2268220" cy="615950"/>
          <wp:effectExtent l="0" t="0" r="0" b="0"/>
          <wp:docPr id="720975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05754F20" wp14:editId="69A62FBB">
          <wp:extent cx="2267614" cy="697230"/>
          <wp:effectExtent l="0" t="0" r="0" b="7620"/>
          <wp:docPr id="17884294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086" cy="702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6B0C24" w14:textId="77777777" w:rsidR="00B15117" w:rsidRDefault="00B15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F1C"/>
    <w:multiLevelType w:val="hybridMultilevel"/>
    <w:tmpl w:val="959E3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CF3"/>
    <w:multiLevelType w:val="hybridMultilevel"/>
    <w:tmpl w:val="AFD8A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AE9"/>
    <w:multiLevelType w:val="hybridMultilevel"/>
    <w:tmpl w:val="4086D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2138C"/>
    <w:multiLevelType w:val="multilevel"/>
    <w:tmpl w:val="455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464E6"/>
    <w:multiLevelType w:val="hybridMultilevel"/>
    <w:tmpl w:val="FEF23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2B78"/>
    <w:multiLevelType w:val="hybridMultilevel"/>
    <w:tmpl w:val="AECEB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55D"/>
    <w:multiLevelType w:val="hybridMultilevel"/>
    <w:tmpl w:val="A6988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40320"/>
    <w:multiLevelType w:val="hybridMultilevel"/>
    <w:tmpl w:val="830E1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890A8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3433F"/>
    <w:multiLevelType w:val="hybridMultilevel"/>
    <w:tmpl w:val="18A27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2978"/>
    <w:multiLevelType w:val="hybridMultilevel"/>
    <w:tmpl w:val="203E2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07EA"/>
    <w:multiLevelType w:val="hybridMultilevel"/>
    <w:tmpl w:val="88769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61A65"/>
    <w:multiLevelType w:val="hybridMultilevel"/>
    <w:tmpl w:val="A2647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3A1C"/>
    <w:multiLevelType w:val="hybridMultilevel"/>
    <w:tmpl w:val="11788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E7A3B"/>
    <w:multiLevelType w:val="hybridMultilevel"/>
    <w:tmpl w:val="F320B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77FF5"/>
    <w:multiLevelType w:val="hybridMultilevel"/>
    <w:tmpl w:val="93CEC4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35A4A"/>
    <w:multiLevelType w:val="hybridMultilevel"/>
    <w:tmpl w:val="0F825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01221"/>
    <w:multiLevelType w:val="hybridMultilevel"/>
    <w:tmpl w:val="4DA65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1C5A"/>
    <w:multiLevelType w:val="hybridMultilevel"/>
    <w:tmpl w:val="B2A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E4C82"/>
    <w:multiLevelType w:val="hybridMultilevel"/>
    <w:tmpl w:val="BEEC1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0928"/>
    <w:multiLevelType w:val="hybridMultilevel"/>
    <w:tmpl w:val="EFCE6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C72B9"/>
    <w:multiLevelType w:val="hybridMultilevel"/>
    <w:tmpl w:val="EA102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13934">
    <w:abstractNumId w:val="20"/>
  </w:num>
  <w:num w:numId="2" w16cid:durableId="1395423649">
    <w:abstractNumId w:val="19"/>
  </w:num>
  <w:num w:numId="3" w16cid:durableId="263539202">
    <w:abstractNumId w:val="0"/>
  </w:num>
  <w:num w:numId="4" w16cid:durableId="1605386211">
    <w:abstractNumId w:val="7"/>
  </w:num>
  <w:num w:numId="5" w16cid:durableId="2105225459">
    <w:abstractNumId w:val="2"/>
  </w:num>
  <w:num w:numId="6" w16cid:durableId="447624454">
    <w:abstractNumId w:val="15"/>
  </w:num>
  <w:num w:numId="7" w16cid:durableId="579484096">
    <w:abstractNumId w:val="14"/>
  </w:num>
  <w:num w:numId="8" w16cid:durableId="1121610756">
    <w:abstractNumId w:val="3"/>
  </w:num>
  <w:num w:numId="9" w16cid:durableId="1682387426">
    <w:abstractNumId w:val="18"/>
  </w:num>
  <w:num w:numId="10" w16cid:durableId="1019544502">
    <w:abstractNumId w:val="4"/>
  </w:num>
  <w:num w:numId="11" w16cid:durableId="1822456719">
    <w:abstractNumId w:val="16"/>
  </w:num>
  <w:num w:numId="12" w16cid:durableId="266040805">
    <w:abstractNumId w:val="5"/>
  </w:num>
  <w:num w:numId="13" w16cid:durableId="416483802">
    <w:abstractNumId w:val="8"/>
  </w:num>
  <w:num w:numId="14" w16cid:durableId="1861313180">
    <w:abstractNumId w:val="11"/>
  </w:num>
  <w:num w:numId="15" w16cid:durableId="1503081757">
    <w:abstractNumId w:val="17"/>
  </w:num>
  <w:num w:numId="16" w16cid:durableId="656107668">
    <w:abstractNumId w:val="10"/>
  </w:num>
  <w:num w:numId="17" w16cid:durableId="12390919">
    <w:abstractNumId w:val="12"/>
  </w:num>
  <w:num w:numId="18" w16cid:durableId="569777911">
    <w:abstractNumId w:val="6"/>
  </w:num>
  <w:num w:numId="19" w16cid:durableId="1852840704">
    <w:abstractNumId w:val="1"/>
  </w:num>
  <w:num w:numId="20" w16cid:durableId="492989339">
    <w:abstractNumId w:val="13"/>
  </w:num>
  <w:num w:numId="21" w16cid:durableId="2022468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12"/>
    <w:rsid w:val="00036ECF"/>
    <w:rsid w:val="00037CB4"/>
    <w:rsid w:val="00046888"/>
    <w:rsid w:val="00046B8E"/>
    <w:rsid w:val="00055E1D"/>
    <w:rsid w:val="00072ADD"/>
    <w:rsid w:val="00090033"/>
    <w:rsid w:val="000A082E"/>
    <w:rsid w:val="000E1B02"/>
    <w:rsid w:val="000F620B"/>
    <w:rsid w:val="00102818"/>
    <w:rsid w:val="00115236"/>
    <w:rsid w:val="00125812"/>
    <w:rsid w:val="001512C5"/>
    <w:rsid w:val="00197B8A"/>
    <w:rsid w:val="001E3E35"/>
    <w:rsid w:val="0020536B"/>
    <w:rsid w:val="00207B49"/>
    <w:rsid w:val="0021414A"/>
    <w:rsid w:val="0022381E"/>
    <w:rsid w:val="00226B77"/>
    <w:rsid w:val="002275A0"/>
    <w:rsid w:val="002406B4"/>
    <w:rsid w:val="002F7E6E"/>
    <w:rsid w:val="00313AE3"/>
    <w:rsid w:val="00340F99"/>
    <w:rsid w:val="00350CD0"/>
    <w:rsid w:val="0038090F"/>
    <w:rsid w:val="003A114B"/>
    <w:rsid w:val="003B5A27"/>
    <w:rsid w:val="003C0F7D"/>
    <w:rsid w:val="003D2730"/>
    <w:rsid w:val="00450469"/>
    <w:rsid w:val="00472060"/>
    <w:rsid w:val="0047535A"/>
    <w:rsid w:val="00482683"/>
    <w:rsid w:val="00485B65"/>
    <w:rsid w:val="00496872"/>
    <w:rsid w:val="004C054F"/>
    <w:rsid w:val="005522AF"/>
    <w:rsid w:val="0055370C"/>
    <w:rsid w:val="00574E12"/>
    <w:rsid w:val="005A7AD6"/>
    <w:rsid w:val="005B6280"/>
    <w:rsid w:val="005B7812"/>
    <w:rsid w:val="005F32BA"/>
    <w:rsid w:val="00617E25"/>
    <w:rsid w:val="00642A94"/>
    <w:rsid w:val="00646FC8"/>
    <w:rsid w:val="00655A82"/>
    <w:rsid w:val="006A6423"/>
    <w:rsid w:val="006C0414"/>
    <w:rsid w:val="006C7FF5"/>
    <w:rsid w:val="006E3124"/>
    <w:rsid w:val="0070365F"/>
    <w:rsid w:val="00712149"/>
    <w:rsid w:val="00720AAD"/>
    <w:rsid w:val="00736AE6"/>
    <w:rsid w:val="0077712E"/>
    <w:rsid w:val="00785770"/>
    <w:rsid w:val="00785B93"/>
    <w:rsid w:val="00792B58"/>
    <w:rsid w:val="007A49B0"/>
    <w:rsid w:val="007C6C42"/>
    <w:rsid w:val="007D5914"/>
    <w:rsid w:val="007E0509"/>
    <w:rsid w:val="007E0795"/>
    <w:rsid w:val="00816AB0"/>
    <w:rsid w:val="0083352B"/>
    <w:rsid w:val="008576C1"/>
    <w:rsid w:val="008720F1"/>
    <w:rsid w:val="008A7E58"/>
    <w:rsid w:val="008B4C89"/>
    <w:rsid w:val="008C21D3"/>
    <w:rsid w:val="008C40D2"/>
    <w:rsid w:val="008F69B4"/>
    <w:rsid w:val="009335FE"/>
    <w:rsid w:val="00963FB2"/>
    <w:rsid w:val="009720FC"/>
    <w:rsid w:val="009B2B10"/>
    <w:rsid w:val="009C2B69"/>
    <w:rsid w:val="00A03BDB"/>
    <w:rsid w:val="00A60405"/>
    <w:rsid w:val="00A828C2"/>
    <w:rsid w:val="00A850DC"/>
    <w:rsid w:val="00AD537E"/>
    <w:rsid w:val="00AD7B88"/>
    <w:rsid w:val="00B018B1"/>
    <w:rsid w:val="00B150B5"/>
    <w:rsid w:val="00B15117"/>
    <w:rsid w:val="00B32820"/>
    <w:rsid w:val="00B36CD6"/>
    <w:rsid w:val="00BA78A8"/>
    <w:rsid w:val="00BC07B2"/>
    <w:rsid w:val="00BD2D2C"/>
    <w:rsid w:val="00BF2303"/>
    <w:rsid w:val="00C11C0E"/>
    <w:rsid w:val="00C216AC"/>
    <w:rsid w:val="00C41068"/>
    <w:rsid w:val="00C66E34"/>
    <w:rsid w:val="00C8355E"/>
    <w:rsid w:val="00C96D8C"/>
    <w:rsid w:val="00CA00D5"/>
    <w:rsid w:val="00CD0314"/>
    <w:rsid w:val="00CD1739"/>
    <w:rsid w:val="00CD3F5F"/>
    <w:rsid w:val="00D44FCF"/>
    <w:rsid w:val="00D54982"/>
    <w:rsid w:val="00D64E5A"/>
    <w:rsid w:val="00D83ECB"/>
    <w:rsid w:val="00E02556"/>
    <w:rsid w:val="00E05A03"/>
    <w:rsid w:val="00E14874"/>
    <w:rsid w:val="00E315D5"/>
    <w:rsid w:val="00E802DC"/>
    <w:rsid w:val="00EB6A94"/>
    <w:rsid w:val="00EF31CB"/>
    <w:rsid w:val="00EF3B61"/>
    <w:rsid w:val="00F2351C"/>
    <w:rsid w:val="00F336F3"/>
    <w:rsid w:val="00F908D1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0E978"/>
  <w15:docId w15:val="{698AA6BD-3917-40E4-B566-D96D63E8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DC"/>
  </w:style>
  <w:style w:type="paragraph" w:styleId="Footer">
    <w:name w:val="footer"/>
    <w:basedOn w:val="Normal"/>
    <w:link w:val="FooterChar"/>
    <w:uiPriority w:val="99"/>
    <w:unhideWhenUsed/>
    <w:rsid w:val="00A85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DC"/>
  </w:style>
  <w:style w:type="character" w:styleId="Hyperlink">
    <w:name w:val="Hyperlink"/>
    <w:basedOn w:val="DefaultParagraphFont"/>
    <w:uiPriority w:val="99"/>
    <w:unhideWhenUsed/>
    <w:rsid w:val="00055E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E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8" ma:contentTypeDescription="Create a new document." ma:contentTypeScope="" ma:versionID="7138f30c9f76f33d64bd2c6c365cd27b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e443e81537f9ab56f88242c5704198df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EEF651-7A21-4FC3-AB92-CCFA89E9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D4A53-676E-40F9-8114-336B6DF0FC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C1AD5-AD0A-4D5F-B8FB-25BE89A4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F5013-4FC5-4478-9FD6-04C75CFF8320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Spinks</dc:creator>
  <cp:keywords/>
  <dc:description/>
  <cp:lastModifiedBy>Carrie Spinks</cp:lastModifiedBy>
  <cp:revision>5</cp:revision>
  <cp:lastPrinted>2024-08-05T01:58:00Z</cp:lastPrinted>
  <dcterms:created xsi:type="dcterms:W3CDTF">2024-07-04T03:05:00Z</dcterms:created>
  <dcterms:modified xsi:type="dcterms:W3CDTF">2024-08-05T01:58:00Z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</Properties>
</file>