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Arial" w:hAnsi="Arial" w:cs="Arial"/>
          <w:b/>
          <w:color w:val="31849B"/>
          <w:sz w:val="28"/>
          <w:szCs w:val="28"/>
        </w:rPr>
        <w:id w:val="1548480459"/>
        <w:docPartObj>
          <w:docPartGallery w:val="Cover Pages"/>
          <w:docPartUnique/>
        </w:docPartObj>
      </w:sdtPr>
      <w:sdtEndPr>
        <w:rPr>
          <w:rFonts w:ascii="Calibri" w:hAnsi="Calibri" w:cs="Times New Roman"/>
          <w:b w:val="0"/>
          <w:color w:val="auto"/>
          <w:sz w:val="22"/>
          <w:szCs w:val="22"/>
        </w:rPr>
      </w:sdtEndPr>
      <w:sdtContent>
        <w:p w14:paraId="2CEC8DC2" w14:textId="77777777" w:rsidR="00A16302" w:rsidRPr="00980F39" w:rsidRDefault="00A16302" w:rsidP="00534C15">
          <w:pPr>
            <w:rPr>
              <w:sz w:val="2"/>
              <w:szCs w:val="2"/>
            </w:rPr>
          </w:pPr>
        </w:p>
        <w:p w14:paraId="18904788" w14:textId="77777777" w:rsidR="00486458" w:rsidRDefault="00486458" w:rsidP="00486458">
          <w:pPr>
            <w:pStyle w:val="Title"/>
            <w:ind w:left="1440"/>
          </w:pPr>
          <w:r>
            <w:t>Aseptic Technique</w:t>
          </w:r>
        </w:p>
        <w:p w14:paraId="796BFA6C" w14:textId="28A298A8" w:rsidR="00486458" w:rsidRPr="00486458" w:rsidRDefault="00486458" w:rsidP="00486458">
          <w:pPr>
            <w:jc w:val="right"/>
            <w:rPr>
              <w:rFonts w:ascii="Arial" w:hAnsi="Arial" w:cs="Arial"/>
              <w:b/>
              <w:bCs/>
              <w:color w:val="007A88"/>
              <w:sz w:val="40"/>
              <w:szCs w:val="40"/>
            </w:rPr>
          </w:pPr>
          <w:r w:rsidRPr="00486458">
            <w:rPr>
              <w:rFonts w:ascii="Arial" w:hAnsi="Arial" w:cs="Arial"/>
              <w:b/>
              <w:bCs/>
              <w:color w:val="007A88"/>
              <w:sz w:val="40"/>
              <w:szCs w:val="40"/>
            </w:rPr>
            <w:t>Self-Assessment Tool</w:t>
          </w:r>
        </w:p>
        <w:p w14:paraId="71D646A3" w14:textId="26B828F2" w:rsidR="00901AFC" w:rsidRPr="00486458" w:rsidRDefault="00000000" w:rsidP="00486458"/>
      </w:sdtContent>
    </w:sdt>
    <w:p w14:paraId="62F6347E" w14:textId="5FC6542D" w:rsidR="00A448D2" w:rsidRPr="00DB7C2F" w:rsidRDefault="00901AFC" w:rsidP="00DB7C2F">
      <w:pPr>
        <w:pStyle w:val="Title"/>
      </w:pPr>
      <w:r>
        <w:lastRenderedPageBreak/>
        <w:t xml:space="preserve"> </w:t>
      </w:r>
    </w:p>
    <w:p w14:paraId="18F554E1" w14:textId="672751F5" w:rsidR="003B591F" w:rsidRPr="00F74D5F" w:rsidRDefault="00486458" w:rsidP="00912584">
      <w:pPr>
        <w:pStyle w:val="Heading1"/>
        <w:rPr>
          <w:color w:val="007A88"/>
        </w:rPr>
      </w:pPr>
      <w:r w:rsidRPr="00F74D5F">
        <w:rPr>
          <w:color w:val="007A88"/>
        </w:rPr>
        <w:t>Aseptic Technique Self-Assessment Tool</w:t>
      </w:r>
    </w:p>
    <w:p w14:paraId="715E39B6" w14:textId="77A94E16" w:rsidR="00486458" w:rsidRDefault="00486458" w:rsidP="00486458">
      <w:pPr>
        <w:pStyle w:val="ListParagraph"/>
        <w:numPr>
          <w:ilvl w:val="0"/>
          <w:numId w:val="14"/>
        </w:numPr>
        <w:ind w:left="284" w:hanging="284"/>
        <w:rPr>
          <w:b/>
          <w:bCs/>
        </w:rPr>
      </w:pPr>
      <w:r w:rsidRPr="00912584">
        <w:rPr>
          <w:b/>
          <w:bCs/>
        </w:rPr>
        <w:t>What is Aseptic Technique?</w:t>
      </w:r>
    </w:p>
    <w:p w14:paraId="4FD1C43F" w14:textId="457B6808" w:rsidR="00912584" w:rsidRPr="00912584" w:rsidRDefault="00912584" w:rsidP="00912584">
      <w:pPr>
        <w:pStyle w:val="ListParagraph"/>
        <w:numPr>
          <w:ilvl w:val="0"/>
          <w:numId w:val="0"/>
        </w:numPr>
        <w:ind w:left="284"/>
      </w:pPr>
      <w:r w:rsidRPr="00912584">
        <w:t>__________________________________________________________________________________________________</w:t>
      </w:r>
      <w:r>
        <w:t>___________________________________________________________________________________________________________________________________________</w:t>
      </w:r>
    </w:p>
    <w:p w14:paraId="0014069B" w14:textId="4CE7645A" w:rsidR="00486458" w:rsidRDefault="00486458" w:rsidP="00486458">
      <w:pPr>
        <w:pStyle w:val="ListParagraph"/>
        <w:numPr>
          <w:ilvl w:val="0"/>
          <w:numId w:val="14"/>
        </w:numPr>
        <w:ind w:left="284" w:hanging="284"/>
        <w:rPr>
          <w:b/>
          <w:bCs/>
        </w:rPr>
      </w:pPr>
      <w:r w:rsidRPr="00912584">
        <w:rPr>
          <w:b/>
          <w:bCs/>
        </w:rPr>
        <w:t xml:space="preserve">When is Aseptic </w:t>
      </w:r>
      <w:r w:rsidR="00D40704">
        <w:rPr>
          <w:b/>
          <w:bCs/>
        </w:rPr>
        <w:t>T</w:t>
      </w:r>
      <w:r w:rsidRPr="00912584">
        <w:rPr>
          <w:b/>
          <w:bCs/>
        </w:rPr>
        <w:t>echnique required?</w:t>
      </w:r>
    </w:p>
    <w:p w14:paraId="47848BE0" w14:textId="41D35C1A" w:rsidR="00912584" w:rsidRPr="00912584" w:rsidRDefault="00912584" w:rsidP="00912584">
      <w:pPr>
        <w:pStyle w:val="ListParagraph"/>
        <w:numPr>
          <w:ilvl w:val="0"/>
          <w:numId w:val="0"/>
        </w:numPr>
        <w:ind w:left="284"/>
      </w:pPr>
      <w:r w:rsidRPr="00912584">
        <w:t>______</w:t>
      </w:r>
      <w:r w:rsidR="00D40704">
        <w:t>_______________________________________________________________________________________________________________________________________________________________________________________________________________________________________</w:t>
      </w:r>
    </w:p>
    <w:p w14:paraId="0015F211" w14:textId="564D9465" w:rsidR="00486458" w:rsidRDefault="00486458" w:rsidP="00486458">
      <w:pPr>
        <w:pStyle w:val="ListParagraph"/>
        <w:numPr>
          <w:ilvl w:val="0"/>
          <w:numId w:val="14"/>
        </w:numPr>
        <w:ind w:left="284" w:hanging="284"/>
        <w:rPr>
          <w:b/>
          <w:bCs/>
        </w:rPr>
      </w:pPr>
      <w:r w:rsidRPr="00912584">
        <w:rPr>
          <w:b/>
          <w:bCs/>
        </w:rPr>
        <w:t>Why is Aseptic Technique important?</w:t>
      </w:r>
    </w:p>
    <w:p w14:paraId="0197B6CE" w14:textId="49D35F2B" w:rsidR="00912584" w:rsidRPr="00912584" w:rsidRDefault="00912584" w:rsidP="00912584">
      <w:pPr>
        <w:pStyle w:val="ListParagraph"/>
        <w:numPr>
          <w:ilvl w:val="0"/>
          <w:numId w:val="0"/>
        </w:numPr>
        <w:ind w:left="284"/>
      </w:pPr>
      <w:r w:rsidRPr="00912584">
        <w:t>______</w:t>
      </w:r>
      <w:r w:rsidR="00D40704">
        <w:t>_______________________________________________________________________________________________________________________________________________________________________________________________________________________________________</w:t>
      </w:r>
    </w:p>
    <w:p w14:paraId="1492A888" w14:textId="143F24AE" w:rsidR="00486458" w:rsidRDefault="00486458" w:rsidP="00486458">
      <w:pPr>
        <w:pStyle w:val="ListParagraph"/>
        <w:numPr>
          <w:ilvl w:val="0"/>
          <w:numId w:val="14"/>
        </w:numPr>
        <w:ind w:left="284" w:hanging="284"/>
        <w:rPr>
          <w:b/>
          <w:bCs/>
        </w:rPr>
      </w:pPr>
      <w:r w:rsidRPr="00912584">
        <w:rPr>
          <w:b/>
          <w:bCs/>
        </w:rPr>
        <w:t>What is the difference between key sites and key parts?</w:t>
      </w:r>
    </w:p>
    <w:p w14:paraId="017F3E6C" w14:textId="4F37EB63" w:rsidR="00912584" w:rsidRPr="00912584" w:rsidRDefault="00912584" w:rsidP="00912584">
      <w:pPr>
        <w:pStyle w:val="ListParagraph"/>
        <w:numPr>
          <w:ilvl w:val="0"/>
          <w:numId w:val="0"/>
        </w:numPr>
        <w:ind w:left="284"/>
      </w:pPr>
      <w:r>
        <w:t>________</w:t>
      </w:r>
      <w:r w:rsidR="00E75F75">
        <w:t>_____________________________________________________________________________________________________________________________________________________________________________________________________________________________________</w:t>
      </w:r>
    </w:p>
    <w:p w14:paraId="1BB0E21E" w14:textId="6CDBA3F2" w:rsidR="00486458" w:rsidRDefault="00486458" w:rsidP="00486458">
      <w:pPr>
        <w:pStyle w:val="ListParagraph"/>
        <w:numPr>
          <w:ilvl w:val="0"/>
          <w:numId w:val="14"/>
        </w:numPr>
        <w:ind w:left="284" w:hanging="284"/>
        <w:rPr>
          <w:b/>
          <w:bCs/>
        </w:rPr>
      </w:pPr>
      <w:r w:rsidRPr="00912584">
        <w:rPr>
          <w:b/>
          <w:bCs/>
        </w:rPr>
        <w:t>Name 3 infection prevention considerations of Aseptic Technique?</w:t>
      </w:r>
    </w:p>
    <w:p w14:paraId="706FDD8B" w14:textId="514DD732" w:rsidR="00912584" w:rsidRPr="00912584" w:rsidRDefault="00912584" w:rsidP="00912584">
      <w:pPr>
        <w:pStyle w:val="ListParagraph"/>
        <w:numPr>
          <w:ilvl w:val="0"/>
          <w:numId w:val="0"/>
        </w:numPr>
        <w:ind w:left="284"/>
      </w:pPr>
      <w:r w:rsidRPr="00912584">
        <w:t>________</w:t>
      </w:r>
      <w:r w:rsidR="00E75F75">
        <w:t>_____________________________________________________________________________________________________________________________________________________________________________________________________________________________________</w:t>
      </w:r>
    </w:p>
    <w:p w14:paraId="0146C54F" w14:textId="58BF15BA" w:rsidR="00486458" w:rsidRDefault="00486458" w:rsidP="00486458">
      <w:pPr>
        <w:pStyle w:val="ListParagraph"/>
        <w:numPr>
          <w:ilvl w:val="0"/>
          <w:numId w:val="14"/>
        </w:numPr>
        <w:ind w:left="284" w:hanging="284"/>
        <w:rPr>
          <w:b/>
          <w:bCs/>
        </w:rPr>
      </w:pPr>
      <w:r w:rsidRPr="00912584">
        <w:rPr>
          <w:b/>
          <w:bCs/>
        </w:rPr>
        <w:t>What are some potential environmental risks that should be avoided when performing a procedure?</w:t>
      </w:r>
    </w:p>
    <w:p w14:paraId="389CC1FC" w14:textId="5E371FDF" w:rsidR="00912584" w:rsidRPr="00912584" w:rsidRDefault="00912584" w:rsidP="00912584">
      <w:pPr>
        <w:pStyle w:val="ListParagraph"/>
        <w:numPr>
          <w:ilvl w:val="0"/>
          <w:numId w:val="0"/>
        </w:numPr>
        <w:ind w:left="284"/>
      </w:pPr>
      <w:r>
        <w:t>__________</w:t>
      </w:r>
      <w:r w:rsidR="00E75F75">
        <w:t>___________________________________________________________________________________________________________________________________________________________________________________________________________________________________</w:t>
      </w:r>
    </w:p>
    <w:p w14:paraId="7102D303" w14:textId="3C45FF03" w:rsidR="00486458" w:rsidRDefault="00486458" w:rsidP="00486458">
      <w:pPr>
        <w:pStyle w:val="ListParagraph"/>
        <w:numPr>
          <w:ilvl w:val="0"/>
          <w:numId w:val="14"/>
        </w:numPr>
        <w:ind w:left="284" w:hanging="284"/>
        <w:rPr>
          <w:b/>
          <w:bCs/>
        </w:rPr>
      </w:pPr>
      <w:r w:rsidRPr="00912584">
        <w:rPr>
          <w:b/>
          <w:bCs/>
        </w:rPr>
        <w:t>What are</w:t>
      </w:r>
      <w:r w:rsidR="00E75F75">
        <w:rPr>
          <w:b/>
          <w:bCs/>
        </w:rPr>
        <w:t xml:space="preserve"> </w:t>
      </w:r>
      <w:r w:rsidRPr="00912584">
        <w:rPr>
          <w:b/>
          <w:bCs/>
        </w:rPr>
        <w:t>two different types of Aseptic Technique that help guide practice?</w:t>
      </w:r>
    </w:p>
    <w:p w14:paraId="3C1CD915" w14:textId="2076D3F3" w:rsidR="00912584" w:rsidRPr="00912584" w:rsidRDefault="00912584" w:rsidP="00912584">
      <w:pPr>
        <w:pStyle w:val="ListParagraph"/>
        <w:numPr>
          <w:ilvl w:val="0"/>
          <w:numId w:val="0"/>
        </w:numPr>
        <w:ind w:left="284"/>
      </w:pPr>
      <w:r>
        <w:t>________</w:t>
      </w:r>
      <w:r w:rsidR="00E75F75">
        <w:t>_____________________________________________________________________________________________________________________________________________________________________________________________________________________________________</w:t>
      </w:r>
    </w:p>
    <w:p w14:paraId="2520DC9F" w14:textId="36AF9855" w:rsidR="00486458" w:rsidRDefault="00486458" w:rsidP="00486458">
      <w:pPr>
        <w:pStyle w:val="ListParagraph"/>
        <w:numPr>
          <w:ilvl w:val="0"/>
          <w:numId w:val="14"/>
        </w:numPr>
        <w:ind w:left="284" w:hanging="284"/>
        <w:rPr>
          <w:b/>
          <w:bCs/>
        </w:rPr>
      </w:pPr>
      <w:r w:rsidRPr="00912584">
        <w:rPr>
          <w:b/>
          <w:bCs/>
        </w:rPr>
        <w:t>Describe two methods of performing hand hygien</w:t>
      </w:r>
      <w:r w:rsidR="00E75F75">
        <w:rPr>
          <w:b/>
          <w:bCs/>
        </w:rPr>
        <w:t>e</w:t>
      </w:r>
    </w:p>
    <w:p w14:paraId="4061B3F1" w14:textId="79622CEE" w:rsidR="00912584" w:rsidRPr="00912584" w:rsidRDefault="00912584" w:rsidP="00912584">
      <w:pPr>
        <w:pStyle w:val="ListParagraph"/>
        <w:numPr>
          <w:ilvl w:val="0"/>
          <w:numId w:val="0"/>
        </w:numPr>
        <w:ind w:left="284"/>
      </w:pPr>
      <w:r>
        <w:lastRenderedPageBreak/>
        <w:t>___________</w:t>
      </w:r>
      <w:r w:rsidR="00903799">
        <w:t>__________________________________________________________________________________________________________________________________________________________________________________________________________________________________</w:t>
      </w:r>
    </w:p>
    <w:p w14:paraId="4BA327B8" w14:textId="6659A87E" w:rsidR="00486458" w:rsidRDefault="00486458" w:rsidP="00486458">
      <w:pPr>
        <w:pStyle w:val="ListParagraph"/>
        <w:numPr>
          <w:ilvl w:val="0"/>
          <w:numId w:val="14"/>
        </w:numPr>
        <w:ind w:left="284" w:hanging="284"/>
        <w:rPr>
          <w:b/>
          <w:bCs/>
        </w:rPr>
      </w:pPr>
      <w:r w:rsidRPr="00912584">
        <w:rPr>
          <w:b/>
          <w:bCs/>
        </w:rPr>
        <w:t>If surgical aseptic technique is required for a procedure, what method of hand hygiene is required?</w:t>
      </w:r>
    </w:p>
    <w:p w14:paraId="370CE3A5" w14:textId="2A383C87" w:rsidR="00912584" w:rsidRPr="00912584" w:rsidRDefault="00912584" w:rsidP="00912584">
      <w:pPr>
        <w:pStyle w:val="ListParagraph"/>
        <w:numPr>
          <w:ilvl w:val="0"/>
          <w:numId w:val="0"/>
        </w:numPr>
        <w:ind w:left="284"/>
      </w:pPr>
      <w:r>
        <w:t>___________</w:t>
      </w:r>
      <w:r w:rsidR="00903799">
        <w:t>__________________________________________________________________________________________________________________________________________________________________________________________________________________________________</w:t>
      </w:r>
    </w:p>
    <w:p w14:paraId="136C7218" w14:textId="168176BA" w:rsidR="00486458" w:rsidRDefault="00486458" w:rsidP="00486458">
      <w:pPr>
        <w:pStyle w:val="ListParagraph"/>
        <w:numPr>
          <w:ilvl w:val="0"/>
          <w:numId w:val="14"/>
        </w:numPr>
        <w:ind w:left="284" w:hanging="284"/>
        <w:rPr>
          <w:b/>
          <w:bCs/>
        </w:rPr>
      </w:pPr>
      <w:r w:rsidRPr="00912584">
        <w:rPr>
          <w:b/>
          <w:bCs/>
        </w:rPr>
        <w:t>If key parts or sites will be touched during a procedure what gloves are required?</w:t>
      </w:r>
    </w:p>
    <w:p w14:paraId="0FA377B0" w14:textId="58A3036F" w:rsidR="00912584" w:rsidRPr="00912584" w:rsidRDefault="00912584" w:rsidP="00912584">
      <w:pPr>
        <w:pStyle w:val="ListParagraph"/>
        <w:numPr>
          <w:ilvl w:val="0"/>
          <w:numId w:val="0"/>
        </w:numPr>
        <w:ind w:left="284"/>
      </w:pPr>
      <w:r>
        <w:t>__________</w:t>
      </w:r>
      <w:r w:rsidR="00903799">
        <w:t>___________________________________________________________________________________________________________________________________________________________________________________________________________________________________</w:t>
      </w:r>
    </w:p>
    <w:p w14:paraId="481CAE23" w14:textId="4A117013" w:rsidR="00486458" w:rsidRDefault="00486458" w:rsidP="00486458">
      <w:pPr>
        <w:pStyle w:val="ListParagraph"/>
        <w:numPr>
          <w:ilvl w:val="0"/>
          <w:numId w:val="14"/>
        </w:numPr>
        <w:ind w:left="284" w:hanging="284"/>
        <w:rPr>
          <w:b/>
          <w:bCs/>
        </w:rPr>
      </w:pPr>
      <w:r w:rsidRPr="00912584">
        <w:rPr>
          <w:b/>
          <w:bCs/>
        </w:rPr>
        <w:t>What actions should be taken if there is a risk of body fluid exposure during a procedure?</w:t>
      </w:r>
    </w:p>
    <w:p w14:paraId="6334FFF7" w14:textId="357F26E1" w:rsidR="00912584" w:rsidRPr="00912584" w:rsidRDefault="00912584" w:rsidP="00912584">
      <w:pPr>
        <w:pStyle w:val="ListParagraph"/>
        <w:numPr>
          <w:ilvl w:val="0"/>
          <w:numId w:val="0"/>
        </w:numPr>
        <w:ind w:left="284"/>
      </w:pPr>
      <w:r>
        <w:t>___________</w:t>
      </w:r>
      <w:r w:rsidR="00903799">
        <w:t>__________________________________________________________________________________________________________________________________________________________________________________________________________________________________</w:t>
      </w:r>
    </w:p>
    <w:p w14:paraId="50B6407F" w14:textId="3A3CD057" w:rsidR="00486458" w:rsidRDefault="00486458" w:rsidP="00486458">
      <w:pPr>
        <w:pStyle w:val="ListParagraph"/>
        <w:numPr>
          <w:ilvl w:val="0"/>
          <w:numId w:val="14"/>
        </w:numPr>
        <w:ind w:left="284" w:hanging="284"/>
        <w:rPr>
          <w:b/>
          <w:bCs/>
        </w:rPr>
      </w:pPr>
      <w:r w:rsidRPr="00912584">
        <w:rPr>
          <w:b/>
          <w:bCs/>
        </w:rPr>
        <w:t>Name two different types of aseptic fields?</w:t>
      </w:r>
    </w:p>
    <w:p w14:paraId="4589455E" w14:textId="3195CF11" w:rsidR="00912584" w:rsidRPr="00912584" w:rsidRDefault="00912584" w:rsidP="00903799">
      <w:pPr>
        <w:pStyle w:val="ListParagraph"/>
        <w:numPr>
          <w:ilvl w:val="0"/>
          <w:numId w:val="0"/>
        </w:numPr>
        <w:ind w:left="284"/>
      </w:pPr>
      <w:r>
        <w:t>___________</w:t>
      </w:r>
      <w:r w:rsidR="00903799">
        <w:t>__________________________________________________________________________________________________________________________________________________________________________________________________________________________________</w:t>
      </w:r>
    </w:p>
    <w:p w14:paraId="5970BE4D" w14:textId="73DC2267" w:rsidR="00486458" w:rsidRDefault="00912584" w:rsidP="00486458">
      <w:pPr>
        <w:pStyle w:val="ListParagraph"/>
        <w:numPr>
          <w:ilvl w:val="0"/>
          <w:numId w:val="14"/>
        </w:numPr>
        <w:ind w:left="284" w:hanging="284"/>
        <w:rPr>
          <w:b/>
          <w:bCs/>
        </w:rPr>
      </w:pPr>
      <w:r w:rsidRPr="00912584">
        <w:rPr>
          <w:b/>
          <w:bCs/>
        </w:rPr>
        <w:t>When should a general aseptic field be used?</w:t>
      </w:r>
    </w:p>
    <w:p w14:paraId="5EB42681" w14:textId="3DB01153" w:rsidR="00912584" w:rsidRPr="00912584" w:rsidRDefault="00912584" w:rsidP="00912584">
      <w:pPr>
        <w:pStyle w:val="ListParagraph"/>
        <w:numPr>
          <w:ilvl w:val="0"/>
          <w:numId w:val="0"/>
        </w:numPr>
        <w:ind w:left="284"/>
      </w:pPr>
      <w:r>
        <w:t>____________</w:t>
      </w:r>
      <w:r w:rsidR="00903799">
        <w:t>_________________________________________________________________________________________________________________________________________________________________________________________________________________________________</w:t>
      </w:r>
    </w:p>
    <w:p w14:paraId="08AA0184" w14:textId="390A9DA7" w:rsidR="00912584" w:rsidRDefault="00912584" w:rsidP="00486458">
      <w:pPr>
        <w:pStyle w:val="ListParagraph"/>
        <w:numPr>
          <w:ilvl w:val="0"/>
          <w:numId w:val="14"/>
        </w:numPr>
        <w:ind w:left="284" w:hanging="284"/>
        <w:rPr>
          <w:b/>
          <w:bCs/>
        </w:rPr>
      </w:pPr>
      <w:r w:rsidRPr="00912584">
        <w:rPr>
          <w:b/>
          <w:bCs/>
        </w:rPr>
        <w:t>When is a critical aseptic field required?</w:t>
      </w:r>
    </w:p>
    <w:p w14:paraId="6707B123" w14:textId="65E317EC" w:rsidR="00912584" w:rsidRPr="00912584" w:rsidRDefault="00912584" w:rsidP="00912584">
      <w:pPr>
        <w:pStyle w:val="ListParagraph"/>
        <w:numPr>
          <w:ilvl w:val="0"/>
          <w:numId w:val="0"/>
        </w:numPr>
        <w:ind w:left="284"/>
      </w:pPr>
      <w:r>
        <w:t>______________</w:t>
      </w:r>
      <w:r w:rsidR="00903799">
        <w:t>______________________________________________________________________________________</w:t>
      </w:r>
      <w:r w:rsidR="008A2344">
        <w:t>_________________________________________________________________________________________________________________________________________</w:t>
      </w:r>
    </w:p>
    <w:p w14:paraId="586C9CE4" w14:textId="2339084B" w:rsidR="00912584" w:rsidRDefault="00912584" w:rsidP="00486458">
      <w:pPr>
        <w:pStyle w:val="ListParagraph"/>
        <w:numPr>
          <w:ilvl w:val="0"/>
          <w:numId w:val="14"/>
        </w:numPr>
        <w:ind w:left="284" w:hanging="284"/>
        <w:rPr>
          <w:b/>
          <w:bCs/>
        </w:rPr>
      </w:pPr>
      <w:r w:rsidRPr="00912584">
        <w:rPr>
          <w:b/>
          <w:bCs/>
        </w:rPr>
        <w:t>What is a micro-critical aseptic field?</w:t>
      </w:r>
    </w:p>
    <w:p w14:paraId="55ED3F47" w14:textId="2D54C7C3" w:rsidR="00912584" w:rsidRPr="00912584" w:rsidRDefault="00912584" w:rsidP="00912584">
      <w:pPr>
        <w:pStyle w:val="ListParagraph"/>
        <w:numPr>
          <w:ilvl w:val="0"/>
          <w:numId w:val="0"/>
        </w:numPr>
        <w:ind w:left="284"/>
      </w:pPr>
      <w:r>
        <w:t>______________</w:t>
      </w:r>
      <w:r w:rsidR="008A2344">
        <w:t>____________________</w:t>
      </w:r>
      <w:r w:rsidR="00F74D5F">
        <w:t>___________________________________________________________________________________________________________________________________________________________________________________________________________</w:t>
      </w:r>
    </w:p>
    <w:p w14:paraId="4356F85B" w14:textId="281553FE" w:rsidR="00912584" w:rsidRDefault="00912584" w:rsidP="00486458">
      <w:pPr>
        <w:pStyle w:val="ListParagraph"/>
        <w:numPr>
          <w:ilvl w:val="0"/>
          <w:numId w:val="14"/>
        </w:numPr>
        <w:ind w:left="284" w:hanging="284"/>
        <w:rPr>
          <w:b/>
          <w:bCs/>
        </w:rPr>
      </w:pPr>
      <w:r w:rsidRPr="00912584">
        <w:rPr>
          <w:b/>
          <w:bCs/>
        </w:rPr>
        <w:t>What is a non-touch technique?</w:t>
      </w:r>
    </w:p>
    <w:p w14:paraId="2B4F7B5C" w14:textId="1D96A7E0" w:rsidR="00912584" w:rsidRPr="00912584" w:rsidRDefault="00912584" w:rsidP="00912584">
      <w:pPr>
        <w:pStyle w:val="ListParagraph"/>
        <w:numPr>
          <w:ilvl w:val="0"/>
          <w:numId w:val="0"/>
        </w:numPr>
        <w:ind w:left="284"/>
      </w:pPr>
      <w:r>
        <w:t>______________</w:t>
      </w:r>
      <w:r w:rsidR="00F74D5F">
        <w:t>_______________________________________________________________________________________________________________________________________________________________________________________________________________________________</w:t>
      </w:r>
    </w:p>
    <w:p w14:paraId="2B776391" w14:textId="2B55810B" w:rsidR="00912584" w:rsidRDefault="00912584" w:rsidP="00486458">
      <w:pPr>
        <w:pStyle w:val="ListParagraph"/>
        <w:numPr>
          <w:ilvl w:val="0"/>
          <w:numId w:val="14"/>
        </w:numPr>
        <w:ind w:left="284" w:hanging="284"/>
        <w:rPr>
          <w:b/>
          <w:bCs/>
        </w:rPr>
      </w:pPr>
      <w:r w:rsidRPr="00912584">
        <w:rPr>
          <w:b/>
          <w:bCs/>
        </w:rPr>
        <w:lastRenderedPageBreak/>
        <w:t>Why is the order in which the procedure is undertaken important when considering Aseptic Technique?</w:t>
      </w:r>
    </w:p>
    <w:p w14:paraId="0ED81E47" w14:textId="66518282" w:rsidR="00912584" w:rsidRPr="00912584" w:rsidRDefault="00912584" w:rsidP="00912584">
      <w:pPr>
        <w:pStyle w:val="ListParagraph"/>
        <w:numPr>
          <w:ilvl w:val="0"/>
          <w:numId w:val="0"/>
        </w:numPr>
        <w:ind w:left="284"/>
      </w:pPr>
      <w:r w:rsidRPr="00912584">
        <w:t>____________</w:t>
      </w:r>
      <w:r w:rsidR="00F74D5F">
        <w:t>_________________________________________________________________________________________________________________________________________________________________________________________________________________________________</w:t>
      </w:r>
    </w:p>
    <w:p w14:paraId="4333DF0D" w14:textId="110C5576" w:rsidR="00912584" w:rsidRDefault="00912584" w:rsidP="00486458">
      <w:pPr>
        <w:pStyle w:val="ListParagraph"/>
        <w:numPr>
          <w:ilvl w:val="0"/>
          <w:numId w:val="14"/>
        </w:numPr>
        <w:ind w:left="284" w:hanging="284"/>
        <w:rPr>
          <w:b/>
          <w:bCs/>
        </w:rPr>
      </w:pPr>
      <w:r w:rsidRPr="00912584">
        <w:rPr>
          <w:b/>
          <w:bCs/>
        </w:rPr>
        <w:t>What is the initial step that should be undertaken prior to preparing for a procedure?</w:t>
      </w:r>
    </w:p>
    <w:p w14:paraId="4A6F0F29" w14:textId="1100C33E" w:rsidR="00912584" w:rsidRPr="00912584" w:rsidRDefault="00912584" w:rsidP="00912584">
      <w:pPr>
        <w:pStyle w:val="ListParagraph"/>
        <w:numPr>
          <w:ilvl w:val="0"/>
          <w:numId w:val="0"/>
        </w:numPr>
        <w:ind w:left="284"/>
      </w:pPr>
      <w:r>
        <w:t>____________</w:t>
      </w:r>
      <w:r w:rsidR="00F74D5F">
        <w:t>_________________________________________________________________________________________________________________________________________________________________________________________________________________________________</w:t>
      </w:r>
    </w:p>
    <w:p w14:paraId="5EC3884A" w14:textId="1C49CDC6" w:rsidR="00912584" w:rsidRDefault="00912584" w:rsidP="00486458">
      <w:pPr>
        <w:pStyle w:val="ListParagraph"/>
        <w:numPr>
          <w:ilvl w:val="0"/>
          <w:numId w:val="14"/>
        </w:numPr>
        <w:ind w:left="284" w:hanging="284"/>
        <w:rPr>
          <w:b/>
          <w:bCs/>
        </w:rPr>
      </w:pPr>
      <w:r w:rsidRPr="00912584">
        <w:rPr>
          <w:b/>
          <w:bCs/>
        </w:rPr>
        <w:t>When performing a procedure what are some key components to maintaining asepsis?</w:t>
      </w:r>
    </w:p>
    <w:p w14:paraId="7B3D960D" w14:textId="4140EC49" w:rsidR="00912584" w:rsidRPr="00912584" w:rsidRDefault="00912584" w:rsidP="00912584">
      <w:pPr>
        <w:pStyle w:val="ListParagraph"/>
        <w:numPr>
          <w:ilvl w:val="0"/>
          <w:numId w:val="0"/>
        </w:numPr>
        <w:ind w:left="284"/>
      </w:pPr>
      <w:r>
        <w:t>____________</w:t>
      </w:r>
      <w:r w:rsidR="00F74D5F">
        <w:t>_________________________________________________________________________________________________________________________________________________________________________________________________________________________________</w:t>
      </w:r>
    </w:p>
    <w:p w14:paraId="7A2640DF" w14:textId="5456F23B" w:rsidR="00912584" w:rsidRDefault="00912584" w:rsidP="00486458">
      <w:pPr>
        <w:pStyle w:val="ListParagraph"/>
        <w:numPr>
          <w:ilvl w:val="0"/>
          <w:numId w:val="14"/>
        </w:numPr>
        <w:ind w:left="284" w:hanging="284"/>
        <w:rPr>
          <w:b/>
          <w:bCs/>
        </w:rPr>
      </w:pPr>
      <w:r w:rsidRPr="00912584">
        <w:rPr>
          <w:b/>
          <w:bCs/>
        </w:rPr>
        <w:t>What activities are required on completion of the procedure?</w:t>
      </w:r>
    </w:p>
    <w:p w14:paraId="2DD466E5" w14:textId="64A2A120" w:rsidR="00912584" w:rsidRPr="00912584" w:rsidRDefault="00912584" w:rsidP="00912584">
      <w:pPr>
        <w:pStyle w:val="ListParagraph"/>
        <w:numPr>
          <w:ilvl w:val="0"/>
          <w:numId w:val="0"/>
        </w:numPr>
        <w:ind w:left="284"/>
      </w:pPr>
      <w:r>
        <w:t>_____________</w:t>
      </w:r>
      <w:r w:rsidR="00F74D5F">
        <w:t>________________________________________________________________________________________________________________________________________________________________________________________________________________________________</w:t>
      </w:r>
    </w:p>
    <w:p w14:paraId="128E2D6B" w14:textId="77777777" w:rsidR="00486458" w:rsidRDefault="00486458" w:rsidP="00534C15"/>
    <w:p w14:paraId="531936D7" w14:textId="4FB82CFA" w:rsidR="00912584" w:rsidRDefault="00912584">
      <w:pPr>
        <w:spacing w:after="0" w:line="240" w:lineRule="auto"/>
      </w:pPr>
      <w:r>
        <w:br w:type="page"/>
      </w:r>
    </w:p>
    <w:p w14:paraId="1321A40E" w14:textId="0A6FD32F" w:rsidR="00F74D5F" w:rsidRPr="00F74D5F" w:rsidRDefault="00F74D5F" w:rsidP="00F74D5F">
      <w:pPr>
        <w:pStyle w:val="Heading1"/>
        <w:rPr>
          <w:color w:val="007A88"/>
        </w:rPr>
      </w:pPr>
      <w:r w:rsidRPr="00F74D5F">
        <w:rPr>
          <w:color w:val="007A88"/>
        </w:rPr>
        <w:lastRenderedPageBreak/>
        <w:t>Aseptic Technique Self-Assessment Tool</w:t>
      </w:r>
      <w:r>
        <w:rPr>
          <w:color w:val="007A88"/>
        </w:rPr>
        <w:t xml:space="preserve"> – with answers</w:t>
      </w:r>
    </w:p>
    <w:p w14:paraId="4E38A700" w14:textId="77777777" w:rsidR="00F74D5F" w:rsidRPr="00F74D5F" w:rsidRDefault="00F74D5F" w:rsidP="00F74D5F">
      <w:pPr>
        <w:tabs>
          <w:tab w:val="left" w:pos="0"/>
        </w:tabs>
        <w:ind w:left="425" w:hanging="425"/>
        <w:rPr>
          <w:b/>
          <w:bCs/>
        </w:rPr>
      </w:pPr>
    </w:p>
    <w:p w14:paraId="5B5A9EEC" w14:textId="74286F09" w:rsidR="00912584" w:rsidRDefault="00912584" w:rsidP="00912584">
      <w:pPr>
        <w:pStyle w:val="ListParagraph"/>
        <w:numPr>
          <w:ilvl w:val="0"/>
          <w:numId w:val="15"/>
        </w:numPr>
        <w:tabs>
          <w:tab w:val="left" w:pos="0"/>
        </w:tabs>
        <w:ind w:left="284" w:hanging="284"/>
        <w:rPr>
          <w:b/>
          <w:bCs/>
        </w:rPr>
      </w:pPr>
      <w:r w:rsidRPr="00912584">
        <w:rPr>
          <w:b/>
          <w:bCs/>
        </w:rPr>
        <w:t>What is Aseptic Technique?</w:t>
      </w:r>
    </w:p>
    <w:p w14:paraId="1978F5F3" w14:textId="512BF8C3" w:rsidR="001F1C99" w:rsidRPr="00F74D5F" w:rsidRDefault="00F74D5F" w:rsidP="001F1C99">
      <w:pPr>
        <w:pStyle w:val="ListParagraph"/>
        <w:numPr>
          <w:ilvl w:val="0"/>
          <w:numId w:val="0"/>
        </w:numPr>
        <w:tabs>
          <w:tab w:val="left" w:pos="0"/>
        </w:tabs>
        <w:ind w:left="284"/>
      </w:pPr>
      <w:r>
        <w:t>Aseptic Technique is a set of practices that ensure a standardized approach to undertaking procedures. It aims to protect patient</w:t>
      </w:r>
      <w:r w:rsidR="004013EB">
        <w:t>/resident</w:t>
      </w:r>
      <w:r>
        <w:t xml:space="preserve">s by preventing microorganisms from being introduced into a susceptible site. </w:t>
      </w:r>
    </w:p>
    <w:p w14:paraId="3E8FB5B3" w14:textId="22425E45" w:rsidR="00912584" w:rsidRDefault="00912584" w:rsidP="00912584">
      <w:pPr>
        <w:pStyle w:val="ListParagraph"/>
        <w:numPr>
          <w:ilvl w:val="0"/>
          <w:numId w:val="15"/>
        </w:numPr>
        <w:ind w:left="284" w:hanging="284"/>
        <w:rPr>
          <w:b/>
          <w:bCs/>
        </w:rPr>
      </w:pPr>
      <w:r w:rsidRPr="00912584">
        <w:rPr>
          <w:b/>
          <w:bCs/>
        </w:rPr>
        <w:t xml:space="preserve">When is Aseptic </w:t>
      </w:r>
      <w:r>
        <w:rPr>
          <w:b/>
          <w:bCs/>
        </w:rPr>
        <w:t>T</w:t>
      </w:r>
      <w:r w:rsidRPr="00912584">
        <w:rPr>
          <w:b/>
          <w:bCs/>
        </w:rPr>
        <w:t>echnique required?</w:t>
      </w:r>
    </w:p>
    <w:p w14:paraId="4BF576C0" w14:textId="6A796D97" w:rsidR="001F1C99" w:rsidRPr="00F74D5F" w:rsidRDefault="001F1C99" w:rsidP="001F1C99">
      <w:pPr>
        <w:pStyle w:val="ListParagraph"/>
        <w:numPr>
          <w:ilvl w:val="0"/>
          <w:numId w:val="0"/>
        </w:numPr>
        <w:ind w:left="284"/>
      </w:pPr>
      <w:r>
        <w:t>Aseptic Technique is required any time an invasive procedure is to be performed.</w:t>
      </w:r>
    </w:p>
    <w:p w14:paraId="2A3A786F" w14:textId="77777777" w:rsidR="00912584" w:rsidRDefault="00912584" w:rsidP="00912584">
      <w:pPr>
        <w:pStyle w:val="ListParagraph"/>
        <w:numPr>
          <w:ilvl w:val="0"/>
          <w:numId w:val="15"/>
        </w:numPr>
        <w:ind w:left="284" w:hanging="284"/>
        <w:rPr>
          <w:b/>
          <w:bCs/>
        </w:rPr>
      </w:pPr>
      <w:r w:rsidRPr="00912584">
        <w:rPr>
          <w:b/>
          <w:bCs/>
        </w:rPr>
        <w:t>Why is Aseptic Technique important?</w:t>
      </w:r>
    </w:p>
    <w:p w14:paraId="7BAA514D" w14:textId="22F0D890" w:rsidR="001F1C99" w:rsidRPr="00F74D5F" w:rsidRDefault="001F1C99" w:rsidP="001F1C99">
      <w:pPr>
        <w:pStyle w:val="ListParagraph"/>
        <w:numPr>
          <w:ilvl w:val="0"/>
          <w:numId w:val="0"/>
        </w:numPr>
        <w:ind w:left="284"/>
      </w:pPr>
      <w:r>
        <w:t xml:space="preserve">Aseptic Technique reduces the risk of healthcare-associated infections and has been shown to significantly improve the </w:t>
      </w:r>
      <w:proofErr w:type="spellStart"/>
      <w:r>
        <w:t>behaviour</w:t>
      </w:r>
      <w:proofErr w:type="spellEnd"/>
      <w:r>
        <w:t xml:space="preserve"> of </w:t>
      </w:r>
      <w:r w:rsidR="004013EB">
        <w:t>healthcare worker</w:t>
      </w:r>
      <w:r>
        <w:t xml:space="preserve">s performing procedures and reduce the risk of infection. </w:t>
      </w:r>
    </w:p>
    <w:p w14:paraId="202AFD16" w14:textId="77777777" w:rsidR="00912584" w:rsidRDefault="00912584" w:rsidP="00912584">
      <w:pPr>
        <w:pStyle w:val="ListParagraph"/>
        <w:numPr>
          <w:ilvl w:val="0"/>
          <w:numId w:val="15"/>
        </w:numPr>
        <w:ind w:left="284" w:hanging="284"/>
        <w:rPr>
          <w:b/>
          <w:bCs/>
        </w:rPr>
      </w:pPr>
      <w:r w:rsidRPr="00912584">
        <w:rPr>
          <w:b/>
          <w:bCs/>
        </w:rPr>
        <w:t>What is the difference between key sites and key parts?</w:t>
      </w:r>
    </w:p>
    <w:p w14:paraId="33058D80" w14:textId="425471E3" w:rsidR="00F74D5F" w:rsidRDefault="001F1C99" w:rsidP="00F74D5F">
      <w:pPr>
        <w:pStyle w:val="ListParagraph"/>
        <w:numPr>
          <w:ilvl w:val="0"/>
          <w:numId w:val="0"/>
        </w:numPr>
        <w:ind w:left="284"/>
      </w:pPr>
      <w:r>
        <w:t>Key parts are the sterile components of equipment used during a procedure. For example: needle hubs, syringe tips, dressing backs, and IV bungs.</w:t>
      </w:r>
    </w:p>
    <w:p w14:paraId="3D57BB29" w14:textId="760F13B7" w:rsidR="001F1C99" w:rsidRPr="00F74D5F" w:rsidRDefault="001F1C99" w:rsidP="001F1C99">
      <w:pPr>
        <w:pStyle w:val="ListParagraph"/>
        <w:numPr>
          <w:ilvl w:val="0"/>
          <w:numId w:val="0"/>
        </w:numPr>
        <w:ind w:left="284"/>
      </w:pPr>
      <w:r>
        <w:t>Key sites include any non-intact skin, insertion or access sites for medical devices connected to the patient</w:t>
      </w:r>
      <w:r w:rsidR="004013EB">
        <w:t>/resident</w:t>
      </w:r>
      <w:r>
        <w:t xml:space="preserve">. For example: insertion/access sites of intravenous devices, urinary devices and open wounds. </w:t>
      </w:r>
    </w:p>
    <w:p w14:paraId="2C3C08C3" w14:textId="6AE954AE" w:rsidR="00912584" w:rsidRDefault="00912584" w:rsidP="00912584">
      <w:pPr>
        <w:pStyle w:val="ListParagraph"/>
        <w:numPr>
          <w:ilvl w:val="0"/>
          <w:numId w:val="15"/>
        </w:numPr>
        <w:ind w:left="284" w:hanging="284"/>
        <w:rPr>
          <w:b/>
          <w:bCs/>
        </w:rPr>
      </w:pPr>
      <w:r w:rsidRPr="00912584">
        <w:rPr>
          <w:b/>
          <w:bCs/>
        </w:rPr>
        <w:t>Name 3 infection prevention considerations of Aseptic Technique?</w:t>
      </w:r>
    </w:p>
    <w:p w14:paraId="24462A82" w14:textId="0484C2D2" w:rsidR="001F1C99" w:rsidRPr="00F74D5F" w:rsidRDefault="001F1C99" w:rsidP="001F1C99">
      <w:pPr>
        <w:pStyle w:val="ListParagraph"/>
        <w:numPr>
          <w:ilvl w:val="0"/>
          <w:numId w:val="0"/>
        </w:numPr>
        <w:ind w:left="284"/>
      </w:pPr>
      <w:r>
        <w:t xml:space="preserve">Hand hygiene, glove selection, personal protective equipment, and selection of an appropriate aseptic field. </w:t>
      </w:r>
    </w:p>
    <w:p w14:paraId="1628FD87" w14:textId="77777777" w:rsidR="00912584" w:rsidRDefault="00912584" w:rsidP="00912584">
      <w:pPr>
        <w:pStyle w:val="ListParagraph"/>
        <w:numPr>
          <w:ilvl w:val="0"/>
          <w:numId w:val="15"/>
        </w:numPr>
        <w:ind w:left="284" w:hanging="284"/>
        <w:rPr>
          <w:b/>
          <w:bCs/>
        </w:rPr>
      </w:pPr>
      <w:r w:rsidRPr="00912584">
        <w:rPr>
          <w:b/>
          <w:bCs/>
        </w:rPr>
        <w:t>What are some potential environmental risks that should be avoided when performing a procedure?</w:t>
      </w:r>
    </w:p>
    <w:p w14:paraId="2B82B6CE" w14:textId="3AF5B90E" w:rsidR="001F1C99" w:rsidRPr="00F74D5F" w:rsidRDefault="001F1C99" w:rsidP="001F1C99">
      <w:pPr>
        <w:ind w:left="284"/>
      </w:pPr>
      <w:r>
        <w:t xml:space="preserve">Cleaning of the nearby environment, bed making, waste management activities, </w:t>
      </w:r>
      <w:r w:rsidR="004013EB">
        <w:t>patient/resident</w:t>
      </w:r>
      <w:r>
        <w:t xml:space="preserve">s moving nearby, presence of bed curtains across the work area. </w:t>
      </w:r>
    </w:p>
    <w:p w14:paraId="3D92F1F8" w14:textId="77777777" w:rsidR="00912584" w:rsidRDefault="00912584" w:rsidP="00912584">
      <w:pPr>
        <w:pStyle w:val="ListParagraph"/>
        <w:numPr>
          <w:ilvl w:val="0"/>
          <w:numId w:val="15"/>
        </w:numPr>
        <w:ind w:left="284" w:hanging="284"/>
        <w:rPr>
          <w:b/>
          <w:bCs/>
        </w:rPr>
      </w:pPr>
      <w:r w:rsidRPr="00912584">
        <w:rPr>
          <w:b/>
          <w:bCs/>
        </w:rPr>
        <w:t>What are the two different types of Aseptic Technique that help guide practice?</w:t>
      </w:r>
    </w:p>
    <w:p w14:paraId="0CB0EE63" w14:textId="355A70EC" w:rsidR="00F74D5F" w:rsidRPr="00F74D5F" w:rsidRDefault="001F1C99" w:rsidP="00F74D5F">
      <w:pPr>
        <w:pStyle w:val="ListParagraph"/>
        <w:numPr>
          <w:ilvl w:val="0"/>
          <w:numId w:val="0"/>
        </w:numPr>
        <w:ind w:left="284"/>
      </w:pPr>
      <w:r>
        <w:t>Standard and Surgical Aseptic Technique.</w:t>
      </w:r>
    </w:p>
    <w:p w14:paraId="49598D56" w14:textId="77777777" w:rsidR="00912584" w:rsidRDefault="00912584" w:rsidP="00912584">
      <w:pPr>
        <w:pStyle w:val="ListParagraph"/>
        <w:numPr>
          <w:ilvl w:val="0"/>
          <w:numId w:val="15"/>
        </w:numPr>
        <w:ind w:left="284" w:hanging="284"/>
        <w:rPr>
          <w:b/>
          <w:bCs/>
        </w:rPr>
      </w:pPr>
      <w:r w:rsidRPr="00912584">
        <w:rPr>
          <w:b/>
          <w:bCs/>
        </w:rPr>
        <w:t>Describe two methods of performing hand hygiene?</w:t>
      </w:r>
    </w:p>
    <w:p w14:paraId="321E2ED9" w14:textId="1413B6E9" w:rsidR="00F74D5F" w:rsidRPr="00F74D5F" w:rsidRDefault="001F1C99" w:rsidP="00F74D5F">
      <w:pPr>
        <w:pStyle w:val="ListParagraph"/>
        <w:numPr>
          <w:ilvl w:val="0"/>
          <w:numId w:val="0"/>
        </w:numPr>
        <w:ind w:left="284"/>
      </w:pPr>
      <w:r>
        <w:t xml:space="preserve">Use of alcohol-based hand rub (ABHR), and clinical wash with soap and water. </w:t>
      </w:r>
    </w:p>
    <w:p w14:paraId="0B8FF8B5" w14:textId="2EEDE94A" w:rsidR="00912584" w:rsidRDefault="00912584" w:rsidP="00912584">
      <w:pPr>
        <w:pStyle w:val="ListParagraph"/>
        <w:numPr>
          <w:ilvl w:val="0"/>
          <w:numId w:val="15"/>
        </w:numPr>
        <w:ind w:left="284" w:hanging="284"/>
        <w:rPr>
          <w:b/>
          <w:bCs/>
        </w:rPr>
      </w:pPr>
      <w:r w:rsidRPr="00912584">
        <w:rPr>
          <w:b/>
          <w:bCs/>
        </w:rPr>
        <w:t xml:space="preserve">If surgical </w:t>
      </w:r>
      <w:r w:rsidR="00F74D5F">
        <w:rPr>
          <w:b/>
          <w:bCs/>
        </w:rPr>
        <w:t>A</w:t>
      </w:r>
      <w:r w:rsidRPr="00912584">
        <w:rPr>
          <w:b/>
          <w:bCs/>
        </w:rPr>
        <w:t xml:space="preserve">septic </w:t>
      </w:r>
      <w:r w:rsidR="00F74D5F">
        <w:rPr>
          <w:b/>
          <w:bCs/>
        </w:rPr>
        <w:t>T</w:t>
      </w:r>
      <w:r w:rsidRPr="00912584">
        <w:rPr>
          <w:b/>
          <w:bCs/>
        </w:rPr>
        <w:t>echnique is required for a procedure, what method of hand hygiene is required?</w:t>
      </w:r>
    </w:p>
    <w:p w14:paraId="25CB8F5F" w14:textId="6F1102D9" w:rsidR="00F74D5F" w:rsidRPr="00F74D5F" w:rsidRDefault="001F1C99" w:rsidP="00F74D5F">
      <w:pPr>
        <w:pStyle w:val="ListParagraph"/>
        <w:numPr>
          <w:ilvl w:val="0"/>
          <w:numId w:val="0"/>
        </w:numPr>
        <w:ind w:left="284"/>
      </w:pPr>
      <w:r>
        <w:t>Clinical or surgical scrub.</w:t>
      </w:r>
    </w:p>
    <w:p w14:paraId="2D44F0C7" w14:textId="77777777" w:rsidR="00912584" w:rsidRDefault="00912584" w:rsidP="00912584">
      <w:pPr>
        <w:pStyle w:val="ListParagraph"/>
        <w:numPr>
          <w:ilvl w:val="0"/>
          <w:numId w:val="15"/>
        </w:numPr>
        <w:ind w:left="284" w:hanging="284"/>
        <w:rPr>
          <w:b/>
          <w:bCs/>
        </w:rPr>
      </w:pPr>
      <w:r w:rsidRPr="00912584">
        <w:rPr>
          <w:b/>
          <w:bCs/>
        </w:rPr>
        <w:t>If key parts or sites will be touched during a procedure what gloves are required?</w:t>
      </w:r>
    </w:p>
    <w:p w14:paraId="546B75F7" w14:textId="6F24F1CC" w:rsidR="00F74D5F" w:rsidRPr="00F74D5F" w:rsidRDefault="001F1C99" w:rsidP="00F74D5F">
      <w:pPr>
        <w:pStyle w:val="ListParagraph"/>
        <w:numPr>
          <w:ilvl w:val="0"/>
          <w:numId w:val="0"/>
        </w:numPr>
        <w:ind w:left="284"/>
      </w:pPr>
      <w:r>
        <w:lastRenderedPageBreak/>
        <w:t>Sterile gloves</w:t>
      </w:r>
    </w:p>
    <w:p w14:paraId="48D5BE89" w14:textId="77777777" w:rsidR="00912584" w:rsidRDefault="00912584" w:rsidP="00912584">
      <w:pPr>
        <w:pStyle w:val="ListParagraph"/>
        <w:numPr>
          <w:ilvl w:val="0"/>
          <w:numId w:val="15"/>
        </w:numPr>
        <w:ind w:left="284" w:hanging="284"/>
        <w:rPr>
          <w:b/>
          <w:bCs/>
        </w:rPr>
      </w:pPr>
      <w:r w:rsidRPr="00912584">
        <w:rPr>
          <w:b/>
          <w:bCs/>
        </w:rPr>
        <w:t>What actions should be taken if there is a risk of body fluid exposure during a procedure?</w:t>
      </w:r>
    </w:p>
    <w:p w14:paraId="7E6F0A91" w14:textId="6D978D83" w:rsidR="00F74D5F" w:rsidRPr="00F74D5F" w:rsidRDefault="001F1C99" w:rsidP="00F74D5F">
      <w:pPr>
        <w:pStyle w:val="ListParagraph"/>
        <w:numPr>
          <w:ilvl w:val="0"/>
          <w:numId w:val="0"/>
        </w:numPr>
        <w:ind w:left="284"/>
      </w:pPr>
      <w:r>
        <w:t xml:space="preserve">Appropriate PPE muse always been worn, including the use of non-sterile or sterile gloves if there is a risk of a body fluid exposure to the healthcare worker. </w:t>
      </w:r>
    </w:p>
    <w:p w14:paraId="4AFB691B" w14:textId="77777777" w:rsidR="00912584" w:rsidRDefault="00912584" w:rsidP="00912584">
      <w:pPr>
        <w:pStyle w:val="ListParagraph"/>
        <w:numPr>
          <w:ilvl w:val="0"/>
          <w:numId w:val="15"/>
        </w:numPr>
        <w:ind w:left="284" w:hanging="284"/>
        <w:rPr>
          <w:b/>
          <w:bCs/>
        </w:rPr>
      </w:pPr>
      <w:r w:rsidRPr="00912584">
        <w:rPr>
          <w:b/>
          <w:bCs/>
        </w:rPr>
        <w:t>Name two different types of aseptic fields?</w:t>
      </w:r>
    </w:p>
    <w:p w14:paraId="4DEA4066" w14:textId="6F0A7E46" w:rsidR="00F74D5F" w:rsidRPr="00F74D5F" w:rsidRDefault="001F1C99" w:rsidP="00F74D5F">
      <w:pPr>
        <w:pStyle w:val="ListParagraph"/>
        <w:numPr>
          <w:ilvl w:val="0"/>
          <w:numId w:val="0"/>
        </w:numPr>
        <w:ind w:left="284"/>
      </w:pPr>
      <w:r>
        <w:t>General aseptic field, critical aseptic field, micro-critical aseptic field.</w:t>
      </w:r>
    </w:p>
    <w:p w14:paraId="29FC1AC2" w14:textId="77777777" w:rsidR="00912584" w:rsidRDefault="00912584" w:rsidP="00912584">
      <w:pPr>
        <w:pStyle w:val="ListParagraph"/>
        <w:numPr>
          <w:ilvl w:val="0"/>
          <w:numId w:val="15"/>
        </w:numPr>
        <w:ind w:left="284" w:hanging="284"/>
        <w:rPr>
          <w:b/>
          <w:bCs/>
        </w:rPr>
      </w:pPr>
      <w:r w:rsidRPr="00912584">
        <w:rPr>
          <w:b/>
          <w:bCs/>
        </w:rPr>
        <w:t>When should a general aseptic field be used?</w:t>
      </w:r>
    </w:p>
    <w:p w14:paraId="5620DCA7" w14:textId="58C0B771" w:rsidR="00F74D5F" w:rsidRPr="00F74D5F" w:rsidRDefault="00503421" w:rsidP="00F74D5F">
      <w:pPr>
        <w:pStyle w:val="ListParagraph"/>
        <w:numPr>
          <w:ilvl w:val="0"/>
          <w:numId w:val="0"/>
        </w:numPr>
        <w:ind w:left="284"/>
      </w:pPr>
      <w:r>
        <w:t>In standard Aseptic Technique</w:t>
      </w:r>
    </w:p>
    <w:p w14:paraId="479B582C" w14:textId="77777777" w:rsidR="00912584" w:rsidRDefault="00912584" w:rsidP="00912584">
      <w:pPr>
        <w:pStyle w:val="ListParagraph"/>
        <w:numPr>
          <w:ilvl w:val="0"/>
          <w:numId w:val="15"/>
        </w:numPr>
        <w:ind w:left="284" w:hanging="284"/>
        <w:rPr>
          <w:b/>
          <w:bCs/>
        </w:rPr>
      </w:pPr>
      <w:r w:rsidRPr="00912584">
        <w:rPr>
          <w:b/>
          <w:bCs/>
        </w:rPr>
        <w:t>When is a critical aseptic field required?</w:t>
      </w:r>
    </w:p>
    <w:p w14:paraId="207D64D2" w14:textId="7C6B8070" w:rsidR="00F74D5F" w:rsidRPr="00F74D5F" w:rsidRDefault="00503421" w:rsidP="00F74D5F">
      <w:pPr>
        <w:pStyle w:val="ListParagraph"/>
        <w:numPr>
          <w:ilvl w:val="0"/>
          <w:numId w:val="0"/>
        </w:numPr>
        <w:ind w:left="284"/>
      </w:pPr>
      <w:r>
        <w:t>In surgical Aseptic Technique</w:t>
      </w:r>
    </w:p>
    <w:p w14:paraId="2D9265B4" w14:textId="77777777" w:rsidR="00912584" w:rsidRDefault="00912584" w:rsidP="00912584">
      <w:pPr>
        <w:pStyle w:val="ListParagraph"/>
        <w:numPr>
          <w:ilvl w:val="0"/>
          <w:numId w:val="15"/>
        </w:numPr>
        <w:ind w:left="284" w:hanging="284"/>
        <w:rPr>
          <w:b/>
          <w:bCs/>
        </w:rPr>
      </w:pPr>
      <w:r w:rsidRPr="00912584">
        <w:rPr>
          <w:b/>
          <w:bCs/>
        </w:rPr>
        <w:t>What is a micro-critical aseptic field?</w:t>
      </w:r>
    </w:p>
    <w:p w14:paraId="39F932B6" w14:textId="0EB45497" w:rsidR="00F74D5F" w:rsidRPr="00F74D5F" w:rsidRDefault="00503421" w:rsidP="00F74D5F">
      <w:pPr>
        <w:pStyle w:val="ListParagraph"/>
        <w:numPr>
          <w:ilvl w:val="0"/>
          <w:numId w:val="0"/>
        </w:numPr>
        <w:ind w:left="284"/>
      </w:pPr>
      <w:r>
        <w:t>Micro-critical aseptic fields are those key parts protected by syringe caps, sheathed needles, covers or packaging.</w:t>
      </w:r>
    </w:p>
    <w:p w14:paraId="64547C6F" w14:textId="77777777" w:rsidR="00912584" w:rsidRDefault="00912584" w:rsidP="00912584">
      <w:pPr>
        <w:pStyle w:val="ListParagraph"/>
        <w:numPr>
          <w:ilvl w:val="0"/>
          <w:numId w:val="15"/>
        </w:numPr>
        <w:ind w:left="284" w:hanging="284"/>
        <w:rPr>
          <w:b/>
          <w:bCs/>
        </w:rPr>
      </w:pPr>
      <w:r w:rsidRPr="00912584">
        <w:rPr>
          <w:b/>
          <w:bCs/>
        </w:rPr>
        <w:t>What is a non-touch technique?</w:t>
      </w:r>
    </w:p>
    <w:p w14:paraId="3A10AC41" w14:textId="168FA234" w:rsidR="00F74D5F" w:rsidRPr="00F74D5F" w:rsidRDefault="00503421" w:rsidP="00F74D5F">
      <w:pPr>
        <w:pStyle w:val="ListParagraph"/>
        <w:numPr>
          <w:ilvl w:val="0"/>
          <w:numId w:val="0"/>
        </w:numPr>
        <w:ind w:left="284"/>
      </w:pPr>
      <w:r>
        <w:t xml:space="preserve">Non-touch technique is a technique where the </w:t>
      </w:r>
      <w:r w:rsidR="004013EB">
        <w:t>healthcare workers</w:t>
      </w:r>
      <w:r>
        <w:t xml:space="preserve"> hands do not touch, and thereby contaminate key parts and key sites. The safest way to protect a key part is not to touch it. </w:t>
      </w:r>
    </w:p>
    <w:p w14:paraId="1836AA8F" w14:textId="77777777" w:rsidR="00912584" w:rsidRDefault="00912584" w:rsidP="00912584">
      <w:pPr>
        <w:pStyle w:val="ListParagraph"/>
        <w:numPr>
          <w:ilvl w:val="0"/>
          <w:numId w:val="15"/>
        </w:numPr>
        <w:ind w:left="284" w:hanging="284"/>
        <w:rPr>
          <w:b/>
          <w:bCs/>
        </w:rPr>
      </w:pPr>
      <w:r w:rsidRPr="00912584">
        <w:rPr>
          <w:b/>
          <w:bCs/>
        </w:rPr>
        <w:t>Why is the order in which the procedure is undertaken important when considering Aseptic Technique?</w:t>
      </w:r>
    </w:p>
    <w:p w14:paraId="11C16870" w14:textId="571B49EB" w:rsidR="00F74D5F" w:rsidRPr="00F74D5F" w:rsidRDefault="00503421" w:rsidP="00F74D5F">
      <w:pPr>
        <w:pStyle w:val="ListParagraph"/>
        <w:numPr>
          <w:ilvl w:val="0"/>
          <w:numId w:val="0"/>
        </w:numPr>
        <w:ind w:left="284"/>
      </w:pPr>
      <w:r>
        <w:t xml:space="preserve">Correct sequencing of procedures ensures an efficient, logical, and safe order of procedural events. Practice guidelines provide direction as to the correct order in which preparation and completion of the procedure should be undertaken. </w:t>
      </w:r>
      <w:r w:rsidR="004013EB">
        <w:t>Healthcare workers</w:t>
      </w:r>
      <w:r>
        <w:t xml:space="preserve"> should be familiar with the sequence of these events prior to commencing the procedure to ensure preparation for the procedure is complete and to ensure adherence to Aseptic Technique. </w:t>
      </w:r>
    </w:p>
    <w:p w14:paraId="0439E993" w14:textId="77777777" w:rsidR="00912584" w:rsidRDefault="00912584" w:rsidP="00912584">
      <w:pPr>
        <w:pStyle w:val="ListParagraph"/>
        <w:numPr>
          <w:ilvl w:val="0"/>
          <w:numId w:val="15"/>
        </w:numPr>
        <w:ind w:left="284" w:hanging="284"/>
        <w:rPr>
          <w:b/>
          <w:bCs/>
        </w:rPr>
      </w:pPr>
      <w:r w:rsidRPr="00912584">
        <w:rPr>
          <w:b/>
          <w:bCs/>
        </w:rPr>
        <w:t>What is the initial step that should be undertaken prior to preparing for a procedure?</w:t>
      </w:r>
    </w:p>
    <w:p w14:paraId="277AB4F1" w14:textId="5BB2B8B6" w:rsidR="00F74D5F" w:rsidRPr="00F74D5F" w:rsidRDefault="00503421" w:rsidP="00F74D5F">
      <w:pPr>
        <w:pStyle w:val="ListParagraph"/>
        <w:numPr>
          <w:ilvl w:val="0"/>
          <w:numId w:val="0"/>
        </w:numPr>
        <w:ind w:left="284"/>
      </w:pPr>
      <w:r>
        <w:t xml:space="preserve">Complete a risk assessment. </w:t>
      </w:r>
    </w:p>
    <w:p w14:paraId="3CC253AA" w14:textId="77777777" w:rsidR="00912584" w:rsidRDefault="00912584" w:rsidP="00912584">
      <w:pPr>
        <w:pStyle w:val="ListParagraph"/>
        <w:numPr>
          <w:ilvl w:val="0"/>
          <w:numId w:val="15"/>
        </w:numPr>
        <w:ind w:left="284" w:hanging="284"/>
        <w:rPr>
          <w:b/>
          <w:bCs/>
        </w:rPr>
      </w:pPr>
      <w:r w:rsidRPr="00912584">
        <w:rPr>
          <w:b/>
          <w:bCs/>
        </w:rPr>
        <w:t>When performing a procedure what are some key components to maintaining asepsis?</w:t>
      </w:r>
    </w:p>
    <w:p w14:paraId="1EDFAA23" w14:textId="5D5CFBAA" w:rsidR="00F74D5F" w:rsidRPr="00F74D5F" w:rsidRDefault="00503421" w:rsidP="00F74D5F">
      <w:pPr>
        <w:pStyle w:val="ListParagraph"/>
        <w:numPr>
          <w:ilvl w:val="0"/>
          <w:numId w:val="0"/>
        </w:numPr>
        <w:ind w:left="284"/>
      </w:pPr>
      <w:r>
        <w:t xml:space="preserve">Perform the procedure ensuring all key parts are always protected. Sterile items must only be used once and disposed into a waste bag. Only sterile items may come in contact with key sites and sterile items must not come into contact with non-sterile items. </w:t>
      </w:r>
    </w:p>
    <w:p w14:paraId="0610817E" w14:textId="77777777" w:rsidR="00912584" w:rsidRPr="00912584" w:rsidRDefault="00912584" w:rsidP="00912584">
      <w:pPr>
        <w:pStyle w:val="ListParagraph"/>
        <w:numPr>
          <w:ilvl w:val="0"/>
          <w:numId w:val="15"/>
        </w:numPr>
        <w:ind w:left="284" w:hanging="284"/>
        <w:rPr>
          <w:b/>
          <w:bCs/>
        </w:rPr>
      </w:pPr>
      <w:r w:rsidRPr="00912584">
        <w:rPr>
          <w:b/>
          <w:bCs/>
        </w:rPr>
        <w:t>What activities are required on completion of the procedure?</w:t>
      </w:r>
    </w:p>
    <w:p w14:paraId="67A26070" w14:textId="44CAEB0C" w:rsidR="00486458" w:rsidRDefault="00503421" w:rsidP="00503421">
      <w:pPr>
        <w:ind w:left="284"/>
      </w:pPr>
      <w:r>
        <w:t xml:space="preserve">On completion of the procedure the </w:t>
      </w:r>
      <w:r w:rsidR="004013EB">
        <w:t>healthcare worker</w:t>
      </w:r>
      <w:r>
        <w:t xml:space="preserve"> should remove their gloves and perform hand hygiene effectively with soap and water, or ABHR. Dispose of all waste, including sharps, appropriately, and clean the work surface (tray/trolley) after use and perform hand hygiene. </w:t>
      </w:r>
    </w:p>
    <w:p w14:paraId="75A683E6" w14:textId="0B605F97" w:rsidR="00503421" w:rsidRDefault="00503421" w:rsidP="00503421">
      <w:pPr>
        <w:ind w:left="284"/>
      </w:pPr>
      <w:r>
        <w:lastRenderedPageBreak/>
        <w:t>The procedure and any potential aseptic breaches should be documented in the medical record.</w:t>
      </w:r>
    </w:p>
    <w:p w14:paraId="53888883" w14:textId="0B3FEC04" w:rsidR="00486458" w:rsidRDefault="00486458">
      <w:pPr>
        <w:spacing w:after="0" w:line="240" w:lineRule="auto"/>
        <w:rPr>
          <w:rFonts w:asciiTheme="minorHAnsi" w:hAnsiTheme="minorHAnsi" w:cstheme="minorHAnsi"/>
          <w:b/>
          <w:sz w:val="28"/>
          <w:szCs w:val="28"/>
          <w:lang w:val="en-AU"/>
        </w:rPr>
      </w:pPr>
    </w:p>
    <w:p w14:paraId="542863F2" w14:textId="0959C288" w:rsidR="003B591F" w:rsidRPr="00097EC5" w:rsidRDefault="003B591F" w:rsidP="003B591F">
      <w:pPr>
        <w:pStyle w:val="Heading2"/>
        <w:rPr>
          <w:lang w:val="en-AU"/>
        </w:rPr>
      </w:pPr>
      <w:r>
        <w:rPr>
          <w:lang w:val="en-AU"/>
        </w:rPr>
        <w:t>Version</w:t>
      </w:r>
    </w:p>
    <w:tbl>
      <w:tblPr>
        <w:tblStyle w:val="TableGrid"/>
        <w:tblW w:w="5000" w:type="pct"/>
        <w:tblLook w:val="04A0" w:firstRow="1" w:lastRow="0" w:firstColumn="1" w:lastColumn="0" w:noHBand="0" w:noVBand="1"/>
      </w:tblPr>
      <w:tblGrid>
        <w:gridCol w:w="943"/>
        <w:gridCol w:w="999"/>
        <w:gridCol w:w="2709"/>
        <w:gridCol w:w="2465"/>
        <w:gridCol w:w="1901"/>
      </w:tblGrid>
      <w:tr w:rsidR="003B591F" w:rsidRPr="00F31022" w14:paraId="2DD883D0" w14:textId="77777777" w:rsidTr="00C15695">
        <w:tc>
          <w:tcPr>
            <w:tcW w:w="523" w:type="pct"/>
            <w:shd w:val="clear" w:color="auto" w:fill="000000" w:themeFill="text1"/>
          </w:tcPr>
          <w:p w14:paraId="2C8F2FE1" w14:textId="77777777" w:rsidR="003B591F" w:rsidRPr="00F31022" w:rsidRDefault="003B591F" w:rsidP="00C15695">
            <w:pPr>
              <w:pStyle w:val="NoSpacing"/>
              <w:rPr>
                <w:b/>
                <w:bCs/>
                <w:noProof/>
                <w:lang w:val="en-AU" w:eastAsia="en-AU"/>
              </w:rPr>
            </w:pPr>
            <w:r w:rsidRPr="00F31022">
              <w:rPr>
                <w:b/>
                <w:bCs/>
                <w:noProof/>
                <w:lang w:val="en-AU" w:eastAsia="en-AU"/>
              </w:rPr>
              <w:t>Version</w:t>
            </w:r>
          </w:p>
        </w:tc>
        <w:tc>
          <w:tcPr>
            <w:tcW w:w="554" w:type="pct"/>
            <w:shd w:val="clear" w:color="auto" w:fill="000000" w:themeFill="text1"/>
          </w:tcPr>
          <w:p w14:paraId="0C2C92F9" w14:textId="77777777" w:rsidR="003B591F" w:rsidRPr="00F31022" w:rsidRDefault="003B591F" w:rsidP="00C15695">
            <w:pPr>
              <w:pStyle w:val="NoSpacing"/>
              <w:rPr>
                <w:b/>
                <w:bCs/>
                <w:noProof/>
                <w:lang w:val="en-AU" w:eastAsia="en-AU"/>
              </w:rPr>
            </w:pPr>
            <w:r w:rsidRPr="00F31022">
              <w:rPr>
                <w:b/>
                <w:bCs/>
                <w:noProof/>
                <w:lang w:val="en-AU" w:eastAsia="en-AU"/>
              </w:rPr>
              <w:t>Date</w:t>
            </w:r>
          </w:p>
        </w:tc>
        <w:tc>
          <w:tcPr>
            <w:tcW w:w="1502" w:type="pct"/>
            <w:shd w:val="clear" w:color="auto" w:fill="000000" w:themeFill="text1"/>
          </w:tcPr>
          <w:p w14:paraId="250F11D5" w14:textId="77777777" w:rsidR="003B591F" w:rsidRPr="00F31022" w:rsidRDefault="003B591F" w:rsidP="00C15695">
            <w:pPr>
              <w:pStyle w:val="NoSpacing"/>
              <w:rPr>
                <w:b/>
                <w:bCs/>
                <w:noProof/>
                <w:lang w:val="en-AU" w:eastAsia="en-AU"/>
              </w:rPr>
            </w:pPr>
            <w:r w:rsidRPr="00F31022">
              <w:rPr>
                <w:b/>
                <w:bCs/>
                <w:noProof/>
                <w:lang w:val="en-AU" w:eastAsia="en-AU"/>
              </w:rPr>
              <w:t>Addition/Amendments</w:t>
            </w:r>
          </w:p>
        </w:tc>
        <w:tc>
          <w:tcPr>
            <w:tcW w:w="1367" w:type="pct"/>
            <w:shd w:val="clear" w:color="auto" w:fill="000000" w:themeFill="text1"/>
          </w:tcPr>
          <w:p w14:paraId="4E2BD4C5" w14:textId="77777777" w:rsidR="003B591F" w:rsidRPr="00F31022" w:rsidRDefault="003B591F" w:rsidP="00C15695">
            <w:pPr>
              <w:pStyle w:val="NoSpacing"/>
              <w:rPr>
                <w:b/>
                <w:bCs/>
                <w:noProof/>
                <w:lang w:val="en-AU" w:eastAsia="en-AU"/>
              </w:rPr>
            </w:pPr>
            <w:r w:rsidRPr="00F31022">
              <w:rPr>
                <w:b/>
                <w:bCs/>
                <w:noProof/>
                <w:lang w:val="en-AU" w:eastAsia="en-AU"/>
              </w:rPr>
              <w:t>Author</w:t>
            </w:r>
          </w:p>
        </w:tc>
        <w:tc>
          <w:tcPr>
            <w:tcW w:w="1054" w:type="pct"/>
            <w:shd w:val="clear" w:color="auto" w:fill="000000" w:themeFill="text1"/>
          </w:tcPr>
          <w:p w14:paraId="028E72D8" w14:textId="77777777" w:rsidR="003B591F" w:rsidRPr="00F31022" w:rsidRDefault="003B591F" w:rsidP="00C15695">
            <w:pPr>
              <w:pStyle w:val="NoSpacing"/>
              <w:rPr>
                <w:b/>
                <w:bCs/>
                <w:noProof/>
                <w:lang w:val="en-AU" w:eastAsia="en-AU"/>
              </w:rPr>
            </w:pPr>
            <w:r w:rsidRPr="00F31022">
              <w:rPr>
                <w:b/>
                <w:bCs/>
                <w:noProof/>
                <w:lang w:val="en-AU" w:eastAsia="en-AU"/>
              </w:rPr>
              <w:t>Review By</w:t>
            </w:r>
          </w:p>
        </w:tc>
      </w:tr>
      <w:tr w:rsidR="003B591F" w:rsidRPr="00097EC5" w14:paraId="35CAD961" w14:textId="77777777" w:rsidTr="00C15695">
        <w:tc>
          <w:tcPr>
            <w:tcW w:w="523" w:type="pct"/>
          </w:tcPr>
          <w:p w14:paraId="66459702" w14:textId="5EB4EB29" w:rsidR="003B591F" w:rsidRPr="00097EC5" w:rsidRDefault="00486458" w:rsidP="00C15695">
            <w:pPr>
              <w:pStyle w:val="NoSpacing"/>
              <w:rPr>
                <w:lang w:val="en-AU"/>
              </w:rPr>
            </w:pPr>
            <w:r>
              <w:rPr>
                <w:lang w:val="en-AU"/>
              </w:rPr>
              <w:t>1</w:t>
            </w:r>
          </w:p>
        </w:tc>
        <w:tc>
          <w:tcPr>
            <w:tcW w:w="554" w:type="pct"/>
          </w:tcPr>
          <w:p w14:paraId="16BF0D68" w14:textId="20A87FF5" w:rsidR="003B591F" w:rsidRPr="00097EC5" w:rsidRDefault="00EC497B" w:rsidP="00C15695">
            <w:pPr>
              <w:pStyle w:val="NoSpacing"/>
              <w:rPr>
                <w:lang w:val="en-AU"/>
              </w:rPr>
            </w:pPr>
            <w:r>
              <w:rPr>
                <w:lang w:val="en-AU"/>
              </w:rPr>
              <w:t>3/20</w:t>
            </w:r>
            <w:r w:rsidR="00486458">
              <w:rPr>
                <w:lang w:val="en-AU"/>
              </w:rPr>
              <w:t>15</w:t>
            </w:r>
          </w:p>
        </w:tc>
        <w:tc>
          <w:tcPr>
            <w:tcW w:w="1502" w:type="pct"/>
          </w:tcPr>
          <w:p w14:paraId="3A7214EA" w14:textId="0446F24D" w:rsidR="003B591F" w:rsidRPr="00097EC5" w:rsidRDefault="00486458" w:rsidP="00C15695">
            <w:pPr>
              <w:pStyle w:val="NoSpacing"/>
              <w:rPr>
                <w:lang w:val="en-AU"/>
              </w:rPr>
            </w:pPr>
            <w:r>
              <w:rPr>
                <w:lang w:val="en-AU"/>
              </w:rPr>
              <w:t>Aseptic Technique Clinician Workbook</w:t>
            </w:r>
          </w:p>
        </w:tc>
        <w:tc>
          <w:tcPr>
            <w:tcW w:w="1367" w:type="pct"/>
          </w:tcPr>
          <w:p w14:paraId="45992F72" w14:textId="45D6F960" w:rsidR="003B591F" w:rsidRPr="00097EC5" w:rsidRDefault="003B591F" w:rsidP="00C15695">
            <w:pPr>
              <w:pStyle w:val="NoSpacing"/>
              <w:rPr>
                <w:lang w:val="en-AU"/>
              </w:rPr>
            </w:pPr>
          </w:p>
        </w:tc>
        <w:tc>
          <w:tcPr>
            <w:tcW w:w="1054" w:type="pct"/>
          </w:tcPr>
          <w:p w14:paraId="20BE0B79" w14:textId="465350D9" w:rsidR="003B591F" w:rsidRPr="00097EC5" w:rsidRDefault="00EC497B" w:rsidP="00C15695">
            <w:pPr>
              <w:pStyle w:val="NoSpacing"/>
              <w:rPr>
                <w:lang w:val="en-AU"/>
              </w:rPr>
            </w:pPr>
            <w:r>
              <w:rPr>
                <w:lang w:val="en-AU"/>
              </w:rPr>
              <w:t>PGC</w:t>
            </w:r>
          </w:p>
        </w:tc>
      </w:tr>
      <w:tr w:rsidR="00486458" w:rsidRPr="00097EC5" w14:paraId="2589816B" w14:textId="77777777" w:rsidTr="00C15695">
        <w:tc>
          <w:tcPr>
            <w:tcW w:w="523" w:type="pct"/>
          </w:tcPr>
          <w:p w14:paraId="57339ED3" w14:textId="5DAE66CC" w:rsidR="00486458" w:rsidRDefault="00486458" w:rsidP="00486458">
            <w:pPr>
              <w:pStyle w:val="NoSpacing"/>
              <w:rPr>
                <w:lang w:val="en-AU"/>
              </w:rPr>
            </w:pPr>
            <w:r>
              <w:rPr>
                <w:lang w:val="en-AU"/>
              </w:rPr>
              <w:t>2</w:t>
            </w:r>
          </w:p>
        </w:tc>
        <w:tc>
          <w:tcPr>
            <w:tcW w:w="554" w:type="pct"/>
          </w:tcPr>
          <w:p w14:paraId="7260E695" w14:textId="5DAF0656" w:rsidR="00486458" w:rsidRDefault="00486458" w:rsidP="00486458">
            <w:pPr>
              <w:pStyle w:val="NoSpacing"/>
              <w:rPr>
                <w:lang w:val="en-AU"/>
              </w:rPr>
            </w:pPr>
            <w:r>
              <w:rPr>
                <w:lang w:val="en-AU"/>
              </w:rPr>
              <w:t>3/2024</w:t>
            </w:r>
          </w:p>
        </w:tc>
        <w:tc>
          <w:tcPr>
            <w:tcW w:w="1502" w:type="pct"/>
          </w:tcPr>
          <w:p w14:paraId="0A7ACB7B" w14:textId="0402D2B3" w:rsidR="00486458" w:rsidRDefault="00486458" w:rsidP="00486458">
            <w:pPr>
              <w:pStyle w:val="NoSpacing"/>
              <w:rPr>
                <w:lang w:val="en-AU"/>
              </w:rPr>
            </w:pPr>
            <w:r>
              <w:rPr>
                <w:lang w:val="en-AU"/>
              </w:rPr>
              <w:t xml:space="preserve">Self-assessment tool removed from workbook as separate document. </w:t>
            </w:r>
          </w:p>
        </w:tc>
        <w:tc>
          <w:tcPr>
            <w:tcW w:w="1367" w:type="pct"/>
          </w:tcPr>
          <w:p w14:paraId="23DCEFFF" w14:textId="00C0A1B3" w:rsidR="00486458" w:rsidRDefault="00486458" w:rsidP="00486458">
            <w:pPr>
              <w:pStyle w:val="NoSpacing"/>
              <w:rPr>
                <w:lang w:val="en-AU"/>
              </w:rPr>
            </w:pPr>
            <w:r>
              <w:rPr>
                <w:lang w:val="en-AU"/>
              </w:rPr>
              <w:t>Infection Prevention CNC</w:t>
            </w:r>
          </w:p>
        </w:tc>
        <w:tc>
          <w:tcPr>
            <w:tcW w:w="1054" w:type="pct"/>
          </w:tcPr>
          <w:p w14:paraId="6DEFD9F5" w14:textId="7908133D" w:rsidR="00486458" w:rsidRDefault="00486458" w:rsidP="00486458">
            <w:pPr>
              <w:pStyle w:val="NoSpacing"/>
              <w:rPr>
                <w:lang w:val="en-AU"/>
              </w:rPr>
            </w:pPr>
            <w:r>
              <w:rPr>
                <w:lang w:val="en-AU"/>
              </w:rPr>
              <w:t>PGC</w:t>
            </w:r>
          </w:p>
        </w:tc>
      </w:tr>
    </w:tbl>
    <w:p w14:paraId="4279C286" w14:textId="77777777" w:rsidR="003B591F" w:rsidRDefault="003B591F" w:rsidP="00534C15"/>
    <w:sectPr w:rsidR="003B591F" w:rsidSect="009732ED">
      <w:headerReference w:type="default" r:id="rId11"/>
      <w:footerReference w:type="default" r:id="rId12"/>
      <w:headerReference w:type="first" r:id="rId13"/>
      <w:pgSz w:w="11907" w:h="16839" w:code="9"/>
      <w:pgMar w:top="2127" w:right="1440" w:bottom="1560" w:left="1440" w:header="720" w:footer="981"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EE99BE" w14:textId="77777777" w:rsidR="00694CEB" w:rsidRDefault="00694CEB" w:rsidP="00534C15">
      <w:r>
        <w:separator/>
      </w:r>
    </w:p>
  </w:endnote>
  <w:endnote w:type="continuationSeparator" w:id="0">
    <w:p w14:paraId="1D4B5C91" w14:textId="77777777" w:rsidR="00694CEB" w:rsidRDefault="00694CEB" w:rsidP="00534C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01730" w14:textId="77777777" w:rsidR="00973F82" w:rsidRPr="00973F82" w:rsidRDefault="00973F82" w:rsidP="00F367C7">
    <w:pPr>
      <w:pStyle w:val="Footer"/>
      <w:jc w:val="right"/>
    </w:pPr>
    <w:r w:rsidRPr="00973F82">
      <w:t xml:space="preserve">Page </w:t>
    </w:r>
    <w:r w:rsidRPr="00973F82">
      <w:fldChar w:fldCharType="begin"/>
    </w:r>
    <w:r w:rsidRPr="00973F82">
      <w:instrText xml:space="preserve"> PAGE </w:instrText>
    </w:r>
    <w:r w:rsidRPr="00973F82">
      <w:fldChar w:fldCharType="separate"/>
    </w:r>
    <w:r w:rsidRPr="00973F82">
      <w:t>2</w:t>
    </w:r>
    <w:r w:rsidRPr="00973F82">
      <w:fldChar w:fldCharType="end"/>
    </w:r>
    <w:r w:rsidRPr="00973F82">
      <w:t xml:space="preserve"> of </w:t>
    </w:r>
    <w:r w:rsidR="002B4DBC">
      <w:fldChar w:fldCharType="begin"/>
    </w:r>
    <w:r w:rsidR="002B4DBC">
      <w:instrText xml:space="preserve"> NUMPAGES  </w:instrText>
    </w:r>
    <w:r w:rsidR="002B4DBC">
      <w:fldChar w:fldCharType="separate"/>
    </w:r>
    <w:r w:rsidRPr="00973F82">
      <w:t>4</w:t>
    </w:r>
    <w:r w:rsidR="002B4DB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AB2135" w14:textId="77777777" w:rsidR="00694CEB" w:rsidRDefault="00694CEB" w:rsidP="00534C15">
      <w:r>
        <w:separator/>
      </w:r>
    </w:p>
  </w:footnote>
  <w:footnote w:type="continuationSeparator" w:id="0">
    <w:p w14:paraId="56165077" w14:textId="77777777" w:rsidR="00694CEB" w:rsidRDefault="00694CEB" w:rsidP="00534C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3A49" w14:textId="77777777" w:rsidR="003A0154" w:rsidRDefault="004630DB" w:rsidP="00F367C7">
    <w:pPr>
      <w:pStyle w:val="Header"/>
      <w:tabs>
        <w:tab w:val="clear" w:pos="9026"/>
      </w:tabs>
    </w:pPr>
    <w:r>
      <w:rPr>
        <w:noProof/>
      </w:rPr>
      <w:drawing>
        <wp:anchor distT="0" distB="0" distL="114300" distR="114300" simplePos="0" relativeHeight="251660288" behindDoc="1" locked="0" layoutInCell="1" allowOverlap="1" wp14:anchorId="524A0A1E" wp14:editId="7D730AB2">
          <wp:simplePos x="0" y="0"/>
          <wp:positionH relativeFrom="margin">
            <wp:posOffset>-905510</wp:posOffset>
          </wp:positionH>
          <wp:positionV relativeFrom="margin">
            <wp:posOffset>-1343696</wp:posOffset>
          </wp:positionV>
          <wp:extent cx="7555653" cy="10679502"/>
          <wp:effectExtent l="0" t="0" r="7620" b="0"/>
          <wp:wrapNone/>
          <wp:docPr id="1709710139" name="Picture 1709710139" descr="A black background with circle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411323" name="Picture 1681411323" descr="A black background with circles and line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653" cy="10679502"/>
                  </a:xfrm>
                  <a:prstGeom prst="rect">
                    <a:avLst/>
                  </a:prstGeom>
                </pic:spPr>
              </pic:pic>
            </a:graphicData>
          </a:graphic>
          <wp14:sizeRelH relativeFrom="page">
            <wp14:pctWidth>0</wp14:pctWidth>
          </wp14:sizeRelH>
          <wp14:sizeRelV relativeFrom="page">
            <wp14:pctHeight>0</wp14:pctHeight>
          </wp14:sizeRelV>
        </wp:anchor>
      </w:drawing>
    </w:r>
    <w:r w:rsidR="003A0154">
      <w:rPr>
        <w:noProof/>
        <w:lang w:eastAsia="en-AU"/>
      </w:rPr>
      <w:drawing>
        <wp:inline distT="0" distB="0" distL="0" distR="0" wp14:anchorId="416E3AC9" wp14:editId="3CD20F0E">
          <wp:extent cx="1401416" cy="576000"/>
          <wp:effectExtent l="0" t="0" r="8890" b="0"/>
          <wp:docPr id="835640190" name="Picture 835640190" descr="ACIPC_Logo_Colour_RGB_Hi_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CIPC_Logo_Colour_RGB_Hi_Res.jpg"/>
                  <pic:cNvPicPr>
                    <a:picLocks noChangeAspect="1" noChangeArrowheads="1"/>
                  </pic:cNvPicPr>
                </pic:nvPicPr>
                <pic:blipFill rotWithShape="1">
                  <a:blip r:embed="rId2">
                    <a:extLst>
                      <a:ext uri="{28A0092B-C50C-407E-A947-70E740481C1C}">
                        <a14:useLocalDpi xmlns:a14="http://schemas.microsoft.com/office/drawing/2010/main" val="0"/>
                      </a:ext>
                    </a:extLst>
                  </a:blip>
                  <a:srcRect l="43106"/>
                  <a:stretch/>
                </pic:blipFill>
                <pic:spPr bwMode="auto">
                  <a:xfrm>
                    <a:off x="0" y="0"/>
                    <a:ext cx="1401416" cy="576000"/>
                  </a:xfrm>
                  <a:prstGeom prst="rect">
                    <a:avLst/>
                  </a:prstGeom>
                  <a:noFill/>
                  <a:ln>
                    <a:noFill/>
                  </a:ln>
                  <a:extLst>
                    <a:ext uri="{53640926-AAD7-44D8-BBD7-CCE9431645EC}">
                      <a14:shadowObscured xmlns:a14="http://schemas.microsoft.com/office/drawing/2010/main"/>
                    </a:ext>
                  </a:extLst>
                </pic:spPr>
              </pic:pic>
            </a:graphicData>
          </a:graphic>
        </wp:inline>
      </w:drawing>
    </w:r>
    <w:r w:rsidR="00F367C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B3F257" w14:textId="77777777" w:rsidR="00B2644F" w:rsidRPr="00B2644F" w:rsidRDefault="00980F39" w:rsidP="00B2644F">
    <w:pPr>
      <w:pStyle w:val="Header"/>
    </w:pPr>
    <w:r>
      <w:rPr>
        <w:noProof/>
      </w:rPr>
      <w:drawing>
        <wp:anchor distT="0" distB="0" distL="114300" distR="114300" simplePos="0" relativeHeight="251658240" behindDoc="1" locked="0" layoutInCell="1" allowOverlap="1" wp14:anchorId="6198645A" wp14:editId="2E4EA97D">
          <wp:simplePos x="0" y="0"/>
          <wp:positionH relativeFrom="column">
            <wp:posOffset>-956921</wp:posOffset>
          </wp:positionH>
          <wp:positionV relativeFrom="paragraph">
            <wp:posOffset>-770255</wp:posOffset>
          </wp:positionV>
          <wp:extent cx="7628890" cy="8131175"/>
          <wp:effectExtent l="0" t="0" r="0" b="3175"/>
          <wp:wrapTight wrapText="bothSides">
            <wp:wrapPolygon edited="0">
              <wp:start x="0" y="0"/>
              <wp:lineTo x="0" y="21558"/>
              <wp:lineTo x="21521" y="21558"/>
              <wp:lineTo x="21521" y="0"/>
              <wp:lineTo x="0" y="0"/>
            </wp:wrapPolygon>
          </wp:wrapTight>
          <wp:docPr id="1923246964" name="Picture 1923246964"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Background pattern&#10;&#10;Description automatically generated"/>
                  <pic:cNvPicPr/>
                </pic:nvPicPr>
                <pic:blipFill rotWithShape="1">
                  <a:blip r:embed="rId1"/>
                  <a:srcRect b="24654"/>
                  <a:stretch/>
                </pic:blipFill>
                <pic:spPr bwMode="auto">
                  <a:xfrm>
                    <a:off x="0" y="0"/>
                    <a:ext cx="7628890" cy="813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0678B"/>
    <w:multiLevelType w:val="hybridMultilevel"/>
    <w:tmpl w:val="3432E124"/>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0ADC4985"/>
    <w:multiLevelType w:val="hybridMultilevel"/>
    <w:tmpl w:val="5BDC69D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D883DC5"/>
    <w:multiLevelType w:val="hybridMultilevel"/>
    <w:tmpl w:val="D86431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B7A60B4"/>
    <w:multiLevelType w:val="hybridMultilevel"/>
    <w:tmpl w:val="6B8E84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D1A1938"/>
    <w:multiLevelType w:val="hybridMultilevel"/>
    <w:tmpl w:val="515E01A8"/>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147978"/>
    <w:multiLevelType w:val="hybridMultilevel"/>
    <w:tmpl w:val="5BDC69D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46493B"/>
    <w:multiLevelType w:val="multilevel"/>
    <w:tmpl w:val="5AFA870A"/>
    <w:lvl w:ilvl="0">
      <w:start w:val="1"/>
      <w:numFmt w:val="decimal"/>
      <w:lvlText w:val="%1"/>
      <w:lvlJc w:val="left"/>
      <w:pPr>
        <w:ind w:left="720" w:hanging="720"/>
      </w:pPr>
      <w:rPr>
        <w:rFonts w:hint="default"/>
        <w:i w:val="0"/>
      </w:rPr>
    </w:lvl>
    <w:lvl w:ilvl="1">
      <w:start w:val="1"/>
      <w:numFmt w:val="decimal"/>
      <w:lvlText w:val="%1.%2"/>
      <w:lvlJc w:val="left"/>
      <w:pPr>
        <w:ind w:left="1080" w:hanging="720"/>
      </w:pPr>
      <w:rPr>
        <w:rFonts w:hint="default"/>
        <w:i w:val="0"/>
      </w:rPr>
    </w:lvl>
    <w:lvl w:ilvl="2">
      <w:start w:val="1"/>
      <w:numFmt w:val="decimal"/>
      <w:lvlText w:val="%1.%2.%3"/>
      <w:lvlJc w:val="left"/>
      <w:pPr>
        <w:ind w:left="1440" w:hanging="720"/>
      </w:pPr>
      <w:rPr>
        <w:rFonts w:hint="default"/>
        <w:i w:val="0"/>
      </w:rPr>
    </w:lvl>
    <w:lvl w:ilvl="3">
      <w:start w:val="1"/>
      <w:numFmt w:val="decimal"/>
      <w:lvlText w:val="%1.%2.%3.%4"/>
      <w:lvlJc w:val="left"/>
      <w:pPr>
        <w:ind w:left="2160" w:hanging="1080"/>
      </w:pPr>
      <w:rPr>
        <w:rFonts w:hint="default"/>
        <w:i w:val="0"/>
      </w:rPr>
    </w:lvl>
    <w:lvl w:ilvl="4">
      <w:start w:val="1"/>
      <w:numFmt w:val="decimal"/>
      <w:lvlText w:val="%1.%2.%3.%4.%5"/>
      <w:lvlJc w:val="left"/>
      <w:pPr>
        <w:ind w:left="2520" w:hanging="1080"/>
      </w:pPr>
      <w:rPr>
        <w:rFonts w:hint="default"/>
        <w:i w:val="0"/>
      </w:rPr>
    </w:lvl>
    <w:lvl w:ilvl="5">
      <w:start w:val="1"/>
      <w:numFmt w:val="decimal"/>
      <w:lvlText w:val="%1.%2.%3.%4.%5.%6"/>
      <w:lvlJc w:val="left"/>
      <w:pPr>
        <w:ind w:left="3240" w:hanging="1440"/>
      </w:pPr>
      <w:rPr>
        <w:rFonts w:hint="default"/>
        <w:i w:val="0"/>
      </w:rPr>
    </w:lvl>
    <w:lvl w:ilvl="6">
      <w:start w:val="1"/>
      <w:numFmt w:val="decimal"/>
      <w:lvlText w:val="%1.%2.%3.%4.%5.%6.%7"/>
      <w:lvlJc w:val="left"/>
      <w:pPr>
        <w:ind w:left="3600" w:hanging="1440"/>
      </w:pPr>
      <w:rPr>
        <w:rFonts w:hint="default"/>
        <w:i w:val="0"/>
      </w:rPr>
    </w:lvl>
    <w:lvl w:ilvl="7">
      <w:start w:val="1"/>
      <w:numFmt w:val="decimal"/>
      <w:lvlText w:val="%1.%2.%3.%4.%5.%6.%7.%8"/>
      <w:lvlJc w:val="left"/>
      <w:pPr>
        <w:ind w:left="4320" w:hanging="1800"/>
      </w:pPr>
      <w:rPr>
        <w:rFonts w:hint="default"/>
        <w:i w:val="0"/>
      </w:rPr>
    </w:lvl>
    <w:lvl w:ilvl="8">
      <w:start w:val="1"/>
      <w:numFmt w:val="decimal"/>
      <w:lvlText w:val="%1.%2.%3.%4.%5.%6.%7.%8.%9"/>
      <w:lvlJc w:val="left"/>
      <w:pPr>
        <w:ind w:left="4680" w:hanging="1800"/>
      </w:pPr>
      <w:rPr>
        <w:rFonts w:hint="default"/>
        <w:i w:val="0"/>
      </w:rPr>
    </w:lvl>
  </w:abstractNum>
  <w:abstractNum w:abstractNumId="7" w15:restartNumberingAfterBreak="0">
    <w:nsid w:val="49F02EDB"/>
    <w:multiLevelType w:val="hybridMultilevel"/>
    <w:tmpl w:val="0576DE76"/>
    <w:lvl w:ilvl="0" w:tplc="5D18BBC4">
      <w:start w:val="3"/>
      <w:numFmt w:val="bullet"/>
      <w:lvlText w:val="-"/>
      <w:lvlJc w:val="left"/>
      <w:pPr>
        <w:ind w:left="720" w:hanging="360"/>
      </w:pPr>
      <w:rPr>
        <w:rFonts w:ascii="Cambria" w:eastAsia="Calibri"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AA03293"/>
    <w:multiLevelType w:val="hybridMultilevel"/>
    <w:tmpl w:val="CF50D800"/>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9" w15:restartNumberingAfterBreak="0">
    <w:nsid w:val="4F2A3859"/>
    <w:multiLevelType w:val="hybridMultilevel"/>
    <w:tmpl w:val="E604BEE4"/>
    <w:lvl w:ilvl="0" w:tplc="DBB8A946">
      <w:start w:val="1"/>
      <w:numFmt w:val="decimal"/>
      <w:pStyle w:val="ListParagraph"/>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 w15:restartNumberingAfterBreak="0">
    <w:nsid w:val="58A153BA"/>
    <w:multiLevelType w:val="hybridMultilevel"/>
    <w:tmpl w:val="1DD4AA9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5CB27536"/>
    <w:multiLevelType w:val="hybridMultilevel"/>
    <w:tmpl w:val="0720C3B8"/>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65D73639"/>
    <w:multiLevelType w:val="hybridMultilevel"/>
    <w:tmpl w:val="C0BA3518"/>
    <w:lvl w:ilvl="0" w:tplc="0C090001">
      <w:start w:val="1"/>
      <w:numFmt w:val="bullet"/>
      <w:lvlText w:val=""/>
      <w:lvlJc w:val="left"/>
      <w:pPr>
        <w:ind w:left="1800" w:hanging="360"/>
      </w:pPr>
      <w:rPr>
        <w:rFonts w:ascii="Symbol" w:hAnsi="Symbol"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3" w15:restartNumberingAfterBreak="0">
    <w:nsid w:val="67F1461B"/>
    <w:multiLevelType w:val="hybridMultilevel"/>
    <w:tmpl w:val="5B46E1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7FBC2973"/>
    <w:multiLevelType w:val="multilevel"/>
    <w:tmpl w:val="D930C7C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16cid:durableId="1660034250">
    <w:abstractNumId w:val="6"/>
  </w:num>
  <w:num w:numId="2" w16cid:durableId="817301097">
    <w:abstractNumId w:val="0"/>
  </w:num>
  <w:num w:numId="3" w16cid:durableId="1456027619">
    <w:abstractNumId w:val="12"/>
  </w:num>
  <w:num w:numId="4" w16cid:durableId="696858892">
    <w:abstractNumId w:val="10"/>
  </w:num>
  <w:num w:numId="5" w16cid:durableId="946080775">
    <w:abstractNumId w:val="8"/>
  </w:num>
  <w:num w:numId="6" w16cid:durableId="1950776091">
    <w:abstractNumId w:val="14"/>
  </w:num>
  <w:num w:numId="7" w16cid:durableId="227421170">
    <w:abstractNumId w:val="11"/>
  </w:num>
  <w:num w:numId="8" w16cid:durableId="1708025415">
    <w:abstractNumId w:val="4"/>
  </w:num>
  <w:num w:numId="9" w16cid:durableId="1979216267">
    <w:abstractNumId w:val="7"/>
  </w:num>
  <w:num w:numId="10" w16cid:durableId="131872469">
    <w:abstractNumId w:val="2"/>
  </w:num>
  <w:num w:numId="11" w16cid:durableId="2100562843">
    <w:abstractNumId w:val="13"/>
  </w:num>
  <w:num w:numId="12" w16cid:durableId="523786130">
    <w:abstractNumId w:val="9"/>
  </w:num>
  <w:num w:numId="13" w16cid:durableId="2119450908">
    <w:abstractNumId w:val="3"/>
  </w:num>
  <w:num w:numId="14" w16cid:durableId="1453010637">
    <w:abstractNumId w:val="5"/>
  </w:num>
  <w:num w:numId="15" w16cid:durableId="120752983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AMA 11th (1)&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fxse90sfedeoetpesv5rpc5apvard0zsad&quot;&gt;My EndNote Library ACIPC&lt;record-ids&gt;&lt;item&gt;3&lt;/item&gt;&lt;item&gt;4&lt;/item&gt;&lt;item&gt;5&lt;/item&gt;&lt;item&gt;6&lt;/item&gt;&lt;/record-ids&gt;&lt;/item&gt;&lt;/Libraries&gt;"/>
  </w:docVars>
  <w:rsids>
    <w:rsidRoot w:val="00DB7C2F"/>
    <w:rsid w:val="00010857"/>
    <w:rsid w:val="000243AD"/>
    <w:rsid w:val="000409B5"/>
    <w:rsid w:val="00056CD7"/>
    <w:rsid w:val="0006216E"/>
    <w:rsid w:val="000632AF"/>
    <w:rsid w:val="0007061C"/>
    <w:rsid w:val="00075506"/>
    <w:rsid w:val="00081D60"/>
    <w:rsid w:val="000A487B"/>
    <w:rsid w:val="000A4C99"/>
    <w:rsid w:val="000C6A6A"/>
    <w:rsid w:val="000D2211"/>
    <w:rsid w:val="00116968"/>
    <w:rsid w:val="00123F8F"/>
    <w:rsid w:val="001268F3"/>
    <w:rsid w:val="00162E29"/>
    <w:rsid w:val="001A427B"/>
    <w:rsid w:val="001D38C4"/>
    <w:rsid w:val="001F1C99"/>
    <w:rsid w:val="002111A5"/>
    <w:rsid w:val="002168AA"/>
    <w:rsid w:val="00223016"/>
    <w:rsid w:val="00224061"/>
    <w:rsid w:val="0026131A"/>
    <w:rsid w:val="002814E8"/>
    <w:rsid w:val="00286D4A"/>
    <w:rsid w:val="002A15DC"/>
    <w:rsid w:val="002A3C8E"/>
    <w:rsid w:val="002B4DBC"/>
    <w:rsid w:val="002C19D9"/>
    <w:rsid w:val="002D0403"/>
    <w:rsid w:val="002D6760"/>
    <w:rsid w:val="002F3167"/>
    <w:rsid w:val="003024C9"/>
    <w:rsid w:val="00304B02"/>
    <w:rsid w:val="00305E1A"/>
    <w:rsid w:val="0031208C"/>
    <w:rsid w:val="00325B6D"/>
    <w:rsid w:val="00325E5C"/>
    <w:rsid w:val="00334C3D"/>
    <w:rsid w:val="00353B60"/>
    <w:rsid w:val="003611E4"/>
    <w:rsid w:val="00377A23"/>
    <w:rsid w:val="003938E8"/>
    <w:rsid w:val="0039678C"/>
    <w:rsid w:val="003A0154"/>
    <w:rsid w:val="003A40C9"/>
    <w:rsid w:val="003B591F"/>
    <w:rsid w:val="003D4E0E"/>
    <w:rsid w:val="004013EB"/>
    <w:rsid w:val="00401BBA"/>
    <w:rsid w:val="00404964"/>
    <w:rsid w:val="00417376"/>
    <w:rsid w:val="00422498"/>
    <w:rsid w:val="00444E7F"/>
    <w:rsid w:val="00453A52"/>
    <w:rsid w:val="00454089"/>
    <w:rsid w:val="00460810"/>
    <w:rsid w:val="00461A83"/>
    <w:rsid w:val="004630DB"/>
    <w:rsid w:val="0046402D"/>
    <w:rsid w:val="0046424D"/>
    <w:rsid w:val="00486458"/>
    <w:rsid w:val="00497863"/>
    <w:rsid w:val="004A6C91"/>
    <w:rsid w:val="004B11CB"/>
    <w:rsid w:val="004D22FC"/>
    <w:rsid w:val="004D42F2"/>
    <w:rsid w:val="004F582B"/>
    <w:rsid w:val="005015FA"/>
    <w:rsid w:val="00503421"/>
    <w:rsid w:val="005070F4"/>
    <w:rsid w:val="005233A7"/>
    <w:rsid w:val="00534C15"/>
    <w:rsid w:val="0057613F"/>
    <w:rsid w:val="00576F5D"/>
    <w:rsid w:val="00580984"/>
    <w:rsid w:val="00582342"/>
    <w:rsid w:val="005851B7"/>
    <w:rsid w:val="00590DAC"/>
    <w:rsid w:val="005B7B79"/>
    <w:rsid w:val="005E01DE"/>
    <w:rsid w:val="005E02A6"/>
    <w:rsid w:val="005E05CB"/>
    <w:rsid w:val="005E694A"/>
    <w:rsid w:val="005E7F3F"/>
    <w:rsid w:val="006068B3"/>
    <w:rsid w:val="006102AB"/>
    <w:rsid w:val="00614C2C"/>
    <w:rsid w:val="00620AC0"/>
    <w:rsid w:val="0062175C"/>
    <w:rsid w:val="006227AC"/>
    <w:rsid w:val="00647E2D"/>
    <w:rsid w:val="006665E4"/>
    <w:rsid w:val="00667289"/>
    <w:rsid w:val="0067504F"/>
    <w:rsid w:val="00690521"/>
    <w:rsid w:val="00694CEB"/>
    <w:rsid w:val="006B3B0B"/>
    <w:rsid w:val="006C20B6"/>
    <w:rsid w:val="006C749F"/>
    <w:rsid w:val="006D36E8"/>
    <w:rsid w:val="006E661F"/>
    <w:rsid w:val="006E733C"/>
    <w:rsid w:val="007005C3"/>
    <w:rsid w:val="0070299F"/>
    <w:rsid w:val="0070603A"/>
    <w:rsid w:val="007071C4"/>
    <w:rsid w:val="00712049"/>
    <w:rsid w:val="00717F71"/>
    <w:rsid w:val="0072274A"/>
    <w:rsid w:val="0074358D"/>
    <w:rsid w:val="007642F2"/>
    <w:rsid w:val="0076430B"/>
    <w:rsid w:val="00766DB9"/>
    <w:rsid w:val="00775AD4"/>
    <w:rsid w:val="00775BBC"/>
    <w:rsid w:val="007814B7"/>
    <w:rsid w:val="007A62D5"/>
    <w:rsid w:val="007A6B20"/>
    <w:rsid w:val="007B122A"/>
    <w:rsid w:val="007B4F52"/>
    <w:rsid w:val="007D4C7F"/>
    <w:rsid w:val="007F46AE"/>
    <w:rsid w:val="00810A13"/>
    <w:rsid w:val="00815D12"/>
    <w:rsid w:val="008466BF"/>
    <w:rsid w:val="00856BA6"/>
    <w:rsid w:val="00862B69"/>
    <w:rsid w:val="00864171"/>
    <w:rsid w:val="00885D81"/>
    <w:rsid w:val="00896275"/>
    <w:rsid w:val="008A2344"/>
    <w:rsid w:val="008A3C75"/>
    <w:rsid w:val="008D4A1C"/>
    <w:rsid w:val="008F001D"/>
    <w:rsid w:val="008F1B38"/>
    <w:rsid w:val="00901AFC"/>
    <w:rsid w:val="00903799"/>
    <w:rsid w:val="00912584"/>
    <w:rsid w:val="0094228D"/>
    <w:rsid w:val="00944662"/>
    <w:rsid w:val="009732ED"/>
    <w:rsid w:val="00973F82"/>
    <w:rsid w:val="009770E5"/>
    <w:rsid w:val="009801FA"/>
    <w:rsid w:val="00980C20"/>
    <w:rsid w:val="00980F39"/>
    <w:rsid w:val="009D21E8"/>
    <w:rsid w:val="009E4DCD"/>
    <w:rsid w:val="009E672C"/>
    <w:rsid w:val="009F172E"/>
    <w:rsid w:val="009F76C1"/>
    <w:rsid w:val="00A15158"/>
    <w:rsid w:val="00A16302"/>
    <w:rsid w:val="00A20BB3"/>
    <w:rsid w:val="00A20DCE"/>
    <w:rsid w:val="00A272CE"/>
    <w:rsid w:val="00A3044D"/>
    <w:rsid w:val="00A43485"/>
    <w:rsid w:val="00A448D2"/>
    <w:rsid w:val="00A53C26"/>
    <w:rsid w:val="00A53D6B"/>
    <w:rsid w:val="00A578F4"/>
    <w:rsid w:val="00A63052"/>
    <w:rsid w:val="00A860DA"/>
    <w:rsid w:val="00AA13F6"/>
    <w:rsid w:val="00AA4745"/>
    <w:rsid w:val="00AA6164"/>
    <w:rsid w:val="00AE6E3D"/>
    <w:rsid w:val="00B2644F"/>
    <w:rsid w:val="00B270D7"/>
    <w:rsid w:val="00B404A2"/>
    <w:rsid w:val="00B54CBA"/>
    <w:rsid w:val="00B634DD"/>
    <w:rsid w:val="00B74EF0"/>
    <w:rsid w:val="00B8184B"/>
    <w:rsid w:val="00B83564"/>
    <w:rsid w:val="00B83E8A"/>
    <w:rsid w:val="00B932A1"/>
    <w:rsid w:val="00B94EE3"/>
    <w:rsid w:val="00BC006B"/>
    <w:rsid w:val="00BC6481"/>
    <w:rsid w:val="00BE6A60"/>
    <w:rsid w:val="00C06A4B"/>
    <w:rsid w:val="00C643B9"/>
    <w:rsid w:val="00C7337E"/>
    <w:rsid w:val="00C734E8"/>
    <w:rsid w:val="00C77FE0"/>
    <w:rsid w:val="00C911E5"/>
    <w:rsid w:val="00C9748F"/>
    <w:rsid w:val="00CA3CD9"/>
    <w:rsid w:val="00CA5E29"/>
    <w:rsid w:val="00D02616"/>
    <w:rsid w:val="00D1418C"/>
    <w:rsid w:val="00D236CD"/>
    <w:rsid w:val="00D23716"/>
    <w:rsid w:val="00D265ED"/>
    <w:rsid w:val="00D355C6"/>
    <w:rsid w:val="00D4059C"/>
    <w:rsid w:val="00D40704"/>
    <w:rsid w:val="00D44226"/>
    <w:rsid w:val="00D45E33"/>
    <w:rsid w:val="00D72045"/>
    <w:rsid w:val="00D7314C"/>
    <w:rsid w:val="00D95239"/>
    <w:rsid w:val="00DB1592"/>
    <w:rsid w:val="00DB38E5"/>
    <w:rsid w:val="00DB54B9"/>
    <w:rsid w:val="00DB7C2F"/>
    <w:rsid w:val="00DC1B7C"/>
    <w:rsid w:val="00DD146B"/>
    <w:rsid w:val="00DD6C0B"/>
    <w:rsid w:val="00DE1972"/>
    <w:rsid w:val="00DE488D"/>
    <w:rsid w:val="00DE7DFA"/>
    <w:rsid w:val="00E335D4"/>
    <w:rsid w:val="00E34A37"/>
    <w:rsid w:val="00E54336"/>
    <w:rsid w:val="00E623E8"/>
    <w:rsid w:val="00E75F75"/>
    <w:rsid w:val="00E75FDE"/>
    <w:rsid w:val="00E82CD6"/>
    <w:rsid w:val="00E87E89"/>
    <w:rsid w:val="00EB39F4"/>
    <w:rsid w:val="00EC497B"/>
    <w:rsid w:val="00EE637E"/>
    <w:rsid w:val="00F07033"/>
    <w:rsid w:val="00F127C7"/>
    <w:rsid w:val="00F22A21"/>
    <w:rsid w:val="00F277E0"/>
    <w:rsid w:val="00F33F1C"/>
    <w:rsid w:val="00F367C7"/>
    <w:rsid w:val="00F47F38"/>
    <w:rsid w:val="00F51DC9"/>
    <w:rsid w:val="00F61E0D"/>
    <w:rsid w:val="00F63DF5"/>
    <w:rsid w:val="00F73D9A"/>
    <w:rsid w:val="00F74D5F"/>
    <w:rsid w:val="00F80D33"/>
    <w:rsid w:val="00F915C3"/>
    <w:rsid w:val="00F92AF5"/>
    <w:rsid w:val="00FB1B89"/>
    <w:rsid w:val="00FB7502"/>
    <w:rsid w:val="00FD0C93"/>
    <w:rsid w:val="00FD1B53"/>
    <w:rsid w:val="00FE256D"/>
    <w:rsid w:val="00FE36A1"/>
    <w:rsid w:val="00FE6E1F"/>
    <w:rsid w:val="00FF3493"/>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6DCCCF9"/>
  <w15:docId w15:val="{20D622C8-1533-7A4D-A0EC-44CA746334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4C15"/>
    <w:pPr>
      <w:spacing w:after="240" w:line="276" w:lineRule="auto"/>
    </w:pPr>
    <w:rPr>
      <w:lang w:val="en-US" w:eastAsia="en-US"/>
    </w:rPr>
  </w:style>
  <w:style w:type="paragraph" w:styleId="Heading1">
    <w:name w:val="heading 1"/>
    <w:basedOn w:val="Heading2"/>
    <w:next w:val="Normal"/>
    <w:link w:val="Heading1Char"/>
    <w:qFormat/>
    <w:locked/>
    <w:rsid w:val="00DC1B7C"/>
    <w:pPr>
      <w:pBdr>
        <w:bottom w:val="single" w:sz="4" w:space="1" w:color="auto"/>
      </w:pBdr>
      <w:outlineLvl w:val="0"/>
    </w:pPr>
  </w:style>
  <w:style w:type="paragraph" w:styleId="Heading2">
    <w:name w:val="heading 2"/>
    <w:next w:val="Normal"/>
    <w:link w:val="Heading2Char"/>
    <w:unhideWhenUsed/>
    <w:qFormat/>
    <w:locked/>
    <w:rsid w:val="00DC1B7C"/>
    <w:pPr>
      <w:spacing w:before="240" w:line="360" w:lineRule="auto"/>
      <w:outlineLvl w:val="1"/>
    </w:pPr>
    <w:rPr>
      <w:rFonts w:asciiTheme="minorHAnsi" w:hAnsiTheme="minorHAnsi" w:cstheme="minorHAnsi"/>
      <w:b/>
      <w:sz w:val="28"/>
      <w:szCs w:val="28"/>
      <w:lang w:val="en-US" w:eastAsia="en-US"/>
    </w:rPr>
  </w:style>
  <w:style w:type="paragraph" w:styleId="Heading3">
    <w:name w:val="heading 3"/>
    <w:basedOn w:val="Heading2"/>
    <w:next w:val="Normal"/>
    <w:link w:val="Heading3Char"/>
    <w:unhideWhenUsed/>
    <w:qFormat/>
    <w:locked/>
    <w:rsid w:val="00DC1B7C"/>
    <w:pPr>
      <w:spacing w:before="120" w:after="120" w:line="240" w:lineRule="auto"/>
      <w:outlineLvl w:val="2"/>
    </w:pPr>
    <w:rPr>
      <w:sz w:val="22"/>
      <w:szCs w:val="22"/>
    </w:rPr>
  </w:style>
  <w:style w:type="paragraph" w:styleId="Heading4">
    <w:name w:val="heading 4"/>
    <w:basedOn w:val="Heading2"/>
    <w:next w:val="Normal"/>
    <w:link w:val="Heading4Char"/>
    <w:unhideWhenUsed/>
    <w:qFormat/>
    <w:locked/>
    <w:rsid w:val="00534C15"/>
    <w:pPr>
      <w:spacing w:before="120" w:after="120" w:line="240" w:lineRule="auto"/>
      <w:ind w:left="284"/>
      <w:outlineLvl w:val="3"/>
    </w:pPr>
    <w:rPr>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link w:val="NoSpacingChar"/>
    <w:uiPriority w:val="1"/>
    <w:qFormat/>
    <w:rsid w:val="00534C15"/>
    <w:pPr>
      <w:spacing w:before="120" w:after="120" w:line="240" w:lineRule="auto"/>
    </w:pPr>
  </w:style>
  <w:style w:type="paragraph" w:styleId="Header">
    <w:name w:val="header"/>
    <w:basedOn w:val="Normal"/>
    <w:link w:val="HeaderChar"/>
    <w:uiPriority w:val="99"/>
    <w:semiHidden/>
    <w:rsid w:val="00E335D4"/>
    <w:pPr>
      <w:tabs>
        <w:tab w:val="center" w:pos="4513"/>
        <w:tab w:val="right" w:pos="9026"/>
      </w:tabs>
      <w:spacing w:after="0" w:line="240" w:lineRule="auto"/>
    </w:pPr>
  </w:style>
  <w:style w:type="character" w:customStyle="1" w:styleId="HeaderChar">
    <w:name w:val="Header Char"/>
    <w:basedOn w:val="DefaultParagraphFont"/>
    <w:link w:val="Header"/>
    <w:uiPriority w:val="99"/>
    <w:semiHidden/>
    <w:locked/>
    <w:rsid w:val="00E335D4"/>
    <w:rPr>
      <w:rFonts w:cs="Times New Roman"/>
      <w:lang w:val="en-AU"/>
    </w:rPr>
  </w:style>
  <w:style w:type="paragraph" w:styleId="Footer">
    <w:name w:val="footer"/>
    <w:basedOn w:val="Normal"/>
    <w:link w:val="FooterChar"/>
    <w:uiPriority w:val="99"/>
    <w:rsid w:val="00E335D4"/>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E335D4"/>
    <w:rPr>
      <w:rFonts w:cs="Times New Roman"/>
      <w:lang w:val="en-AU"/>
    </w:rPr>
  </w:style>
  <w:style w:type="paragraph" w:styleId="BalloonText">
    <w:name w:val="Balloon Text"/>
    <w:basedOn w:val="Normal"/>
    <w:link w:val="BalloonTextChar"/>
    <w:uiPriority w:val="99"/>
    <w:semiHidden/>
    <w:rsid w:val="00E335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335D4"/>
    <w:rPr>
      <w:rFonts w:ascii="Tahoma" w:hAnsi="Tahoma" w:cs="Tahoma"/>
      <w:sz w:val="16"/>
      <w:szCs w:val="16"/>
      <w:lang w:val="en-AU"/>
    </w:rPr>
  </w:style>
  <w:style w:type="table" w:styleId="TableGrid">
    <w:name w:val="Table Grid"/>
    <w:basedOn w:val="TableNormal"/>
    <w:uiPriority w:val="99"/>
    <w:rsid w:val="00E335D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233A7"/>
    <w:pPr>
      <w:numPr>
        <w:numId w:val="12"/>
      </w:numPr>
      <w:spacing w:before="120" w:after="120"/>
      <w:ind w:left="425" w:hanging="425"/>
    </w:pPr>
  </w:style>
  <w:style w:type="character" w:customStyle="1" w:styleId="Heading1Char">
    <w:name w:val="Heading 1 Char"/>
    <w:basedOn w:val="DefaultParagraphFont"/>
    <w:link w:val="Heading1"/>
    <w:rsid w:val="00DC1B7C"/>
    <w:rPr>
      <w:rFonts w:asciiTheme="minorHAnsi" w:hAnsiTheme="minorHAnsi" w:cstheme="minorHAnsi"/>
      <w:b/>
      <w:sz w:val="28"/>
      <w:szCs w:val="28"/>
      <w:lang w:val="en-US" w:eastAsia="en-US"/>
    </w:rPr>
  </w:style>
  <w:style w:type="character" w:customStyle="1" w:styleId="Heading2Char">
    <w:name w:val="Heading 2 Char"/>
    <w:basedOn w:val="DefaultParagraphFont"/>
    <w:link w:val="Heading2"/>
    <w:rsid w:val="00DC1B7C"/>
    <w:rPr>
      <w:rFonts w:asciiTheme="minorHAnsi" w:hAnsiTheme="minorHAnsi" w:cstheme="minorHAnsi"/>
      <w:b/>
      <w:sz w:val="28"/>
      <w:szCs w:val="28"/>
      <w:lang w:val="en-US" w:eastAsia="en-US"/>
    </w:rPr>
  </w:style>
  <w:style w:type="character" w:customStyle="1" w:styleId="Heading3Char">
    <w:name w:val="Heading 3 Char"/>
    <w:basedOn w:val="DefaultParagraphFont"/>
    <w:link w:val="Heading3"/>
    <w:rsid w:val="00DC1B7C"/>
    <w:rPr>
      <w:rFonts w:asciiTheme="minorHAnsi" w:hAnsiTheme="minorHAnsi" w:cstheme="minorHAnsi"/>
      <w:b/>
      <w:lang w:val="en-US" w:eastAsia="en-US"/>
    </w:rPr>
  </w:style>
  <w:style w:type="table" w:styleId="PlainTable5">
    <w:name w:val="Plain Table 5"/>
    <w:basedOn w:val="TableNormal"/>
    <w:uiPriority w:val="45"/>
    <w:rsid w:val="00454089"/>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4Char">
    <w:name w:val="Heading 4 Char"/>
    <w:basedOn w:val="DefaultParagraphFont"/>
    <w:link w:val="Heading4"/>
    <w:rsid w:val="00534C15"/>
    <w:rPr>
      <w:rFonts w:asciiTheme="minorHAnsi" w:hAnsiTheme="minorHAnsi" w:cstheme="minorHAnsi"/>
      <w:b/>
      <w:sz w:val="20"/>
      <w:szCs w:val="20"/>
      <w:lang w:val="en-US" w:eastAsia="en-US"/>
    </w:rPr>
  </w:style>
  <w:style w:type="character" w:customStyle="1" w:styleId="NoSpacingChar">
    <w:name w:val="No Spacing Char"/>
    <w:basedOn w:val="DefaultParagraphFont"/>
    <w:link w:val="NoSpacing"/>
    <w:uiPriority w:val="1"/>
    <w:rsid w:val="00534C15"/>
    <w:rPr>
      <w:lang w:val="en-US" w:eastAsia="en-US"/>
    </w:rPr>
  </w:style>
  <w:style w:type="paragraph" w:styleId="Title">
    <w:name w:val="Title"/>
    <w:next w:val="Normal"/>
    <w:link w:val="TitleChar"/>
    <w:qFormat/>
    <w:locked/>
    <w:rsid w:val="00DC1B7C"/>
    <w:pPr>
      <w:spacing w:before="120" w:after="120" w:line="300" w:lineRule="auto"/>
      <w:jc w:val="right"/>
    </w:pPr>
    <w:rPr>
      <w:rFonts w:ascii="Arial" w:hAnsi="Arial" w:cs="Arial"/>
      <w:b/>
      <w:color w:val="31849B"/>
      <w:sz w:val="44"/>
      <w:szCs w:val="44"/>
      <w:lang w:val="en-US" w:eastAsia="en-US"/>
    </w:rPr>
  </w:style>
  <w:style w:type="character" w:customStyle="1" w:styleId="TitleChar">
    <w:name w:val="Title Char"/>
    <w:basedOn w:val="DefaultParagraphFont"/>
    <w:link w:val="Title"/>
    <w:rsid w:val="00DC1B7C"/>
    <w:rPr>
      <w:rFonts w:ascii="Arial" w:hAnsi="Arial" w:cs="Arial"/>
      <w:b/>
      <w:color w:val="31849B"/>
      <w:sz w:val="44"/>
      <w:szCs w:val="44"/>
      <w:lang w:val="en-US" w:eastAsia="en-US"/>
    </w:rPr>
  </w:style>
  <w:style w:type="paragraph" w:styleId="TOC2">
    <w:name w:val="toc 2"/>
    <w:basedOn w:val="Normal"/>
    <w:next w:val="Normal"/>
    <w:autoRedefine/>
    <w:locked/>
    <w:rsid w:val="00A448D2"/>
    <w:pPr>
      <w:spacing w:after="100"/>
      <w:ind w:left="220"/>
    </w:pPr>
  </w:style>
  <w:style w:type="paragraph" w:customStyle="1" w:styleId="EndNoteBibliographyTitle">
    <w:name w:val="EndNote Bibliography Title"/>
    <w:basedOn w:val="Normal"/>
    <w:link w:val="EndNoteBibliographyTitleChar"/>
    <w:rsid w:val="003B591F"/>
    <w:pPr>
      <w:spacing w:after="0"/>
      <w:jc w:val="center"/>
    </w:pPr>
    <w:rPr>
      <w:rFonts w:cs="Calibri"/>
    </w:rPr>
  </w:style>
  <w:style w:type="character" w:customStyle="1" w:styleId="EndNoteBibliographyTitleChar">
    <w:name w:val="EndNote Bibliography Title Char"/>
    <w:basedOn w:val="DefaultParagraphFont"/>
    <w:link w:val="EndNoteBibliographyTitle"/>
    <w:rsid w:val="003B591F"/>
    <w:rPr>
      <w:rFonts w:cs="Calibri"/>
      <w:lang w:val="en-US" w:eastAsia="en-US"/>
    </w:rPr>
  </w:style>
  <w:style w:type="paragraph" w:customStyle="1" w:styleId="EndNoteBibliography">
    <w:name w:val="EndNote Bibliography"/>
    <w:basedOn w:val="Normal"/>
    <w:link w:val="EndNoteBibliographyChar"/>
    <w:rsid w:val="003B591F"/>
    <w:pPr>
      <w:spacing w:line="240" w:lineRule="auto"/>
    </w:pPr>
    <w:rPr>
      <w:rFonts w:cs="Calibri"/>
    </w:rPr>
  </w:style>
  <w:style w:type="character" w:customStyle="1" w:styleId="EndNoteBibliographyChar">
    <w:name w:val="EndNote Bibliography Char"/>
    <w:basedOn w:val="DefaultParagraphFont"/>
    <w:link w:val="EndNoteBibliography"/>
    <w:rsid w:val="003B591F"/>
    <w:rPr>
      <w:rFonts w:cs="Calibri"/>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13879">
      <w:bodyDiv w:val="1"/>
      <w:marLeft w:val="0"/>
      <w:marRight w:val="0"/>
      <w:marTop w:val="0"/>
      <w:marBottom w:val="0"/>
      <w:divBdr>
        <w:top w:val="none" w:sz="0" w:space="0" w:color="auto"/>
        <w:left w:val="none" w:sz="0" w:space="0" w:color="auto"/>
        <w:bottom w:val="none" w:sz="0" w:space="0" w:color="auto"/>
        <w:right w:val="none" w:sz="0" w:space="0" w:color="auto"/>
      </w:divBdr>
    </w:div>
    <w:div w:id="74938147">
      <w:bodyDiv w:val="1"/>
      <w:marLeft w:val="0"/>
      <w:marRight w:val="0"/>
      <w:marTop w:val="0"/>
      <w:marBottom w:val="0"/>
      <w:divBdr>
        <w:top w:val="none" w:sz="0" w:space="0" w:color="auto"/>
        <w:left w:val="none" w:sz="0" w:space="0" w:color="auto"/>
        <w:bottom w:val="none" w:sz="0" w:space="0" w:color="auto"/>
        <w:right w:val="none" w:sz="0" w:space="0" w:color="auto"/>
      </w:divBdr>
    </w:div>
    <w:div w:id="328489320">
      <w:bodyDiv w:val="1"/>
      <w:marLeft w:val="0"/>
      <w:marRight w:val="0"/>
      <w:marTop w:val="0"/>
      <w:marBottom w:val="0"/>
      <w:divBdr>
        <w:top w:val="none" w:sz="0" w:space="0" w:color="auto"/>
        <w:left w:val="none" w:sz="0" w:space="0" w:color="auto"/>
        <w:bottom w:val="none" w:sz="0" w:space="0" w:color="auto"/>
        <w:right w:val="none" w:sz="0" w:space="0" w:color="auto"/>
      </w:divBdr>
    </w:div>
    <w:div w:id="468745833">
      <w:bodyDiv w:val="1"/>
      <w:marLeft w:val="0"/>
      <w:marRight w:val="0"/>
      <w:marTop w:val="0"/>
      <w:marBottom w:val="0"/>
      <w:divBdr>
        <w:top w:val="none" w:sz="0" w:space="0" w:color="auto"/>
        <w:left w:val="none" w:sz="0" w:space="0" w:color="auto"/>
        <w:bottom w:val="none" w:sz="0" w:space="0" w:color="auto"/>
        <w:right w:val="none" w:sz="0" w:space="0" w:color="auto"/>
      </w:divBdr>
    </w:div>
    <w:div w:id="492987022">
      <w:bodyDiv w:val="1"/>
      <w:marLeft w:val="0"/>
      <w:marRight w:val="0"/>
      <w:marTop w:val="0"/>
      <w:marBottom w:val="0"/>
      <w:divBdr>
        <w:top w:val="none" w:sz="0" w:space="0" w:color="auto"/>
        <w:left w:val="none" w:sz="0" w:space="0" w:color="auto"/>
        <w:bottom w:val="none" w:sz="0" w:space="0" w:color="auto"/>
        <w:right w:val="none" w:sz="0" w:space="0" w:color="auto"/>
      </w:divBdr>
    </w:div>
    <w:div w:id="573200242">
      <w:bodyDiv w:val="1"/>
      <w:marLeft w:val="0"/>
      <w:marRight w:val="0"/>
      <w:marTop w:val="0"/>
      <w:marBottom w:val="0"/>
      <w:divBdr>
        <w:top w:val="none" w:sz="0" w:space="0" w:color="auto"/>
        <w:left w:val="none" w:sz="0" w:space="0" w:color="auto"/>
        <w:bottom w:val="none" w:sz="0" w:space="0" w:color="auto"/>
        <w:right w:val="none" w:sz="0" w:space="0" w:color="auto"/>
      </w:divBdr>
    </w:div>
    <w:div w:id="819007182">
      <w:bodyDiv w:val="1"/>
      <w:marLeft w:val="0"/>
      <w:marRight w:val="0"/>
      <w:marTop w:val="0"/>
      <w:marBottom w:val="0"/>
      <w:divBdr>
        <w:top w:val="none" w:sz="0" w:space="0" w:color="auto"/>
        <w:left w:val="none" w:sz="0" w:space="0" w:color="auto"/>
        <w:bottom w:val="none" w:sz="0" w:space="0" w:color="auto"/>
        <w:right w:val="none" w:sz="0" w:space="0" w:color="auto"/>
      </w:divBdr>
    </w:div>
    <w:div w:id="849295929">
      <w:bodyDiv w:val="1"/>
      <w:marLeft w:val="0"/>
      <w:marRight w:val="0"/>
      <w:marTop w:val="0"/>
      <w:marBottom w:val="0"/>
      <w:divBdr>
        <w:top w:val="none" w:sz="0" w:space="0" w:color="auto"/>
        <w:left w:val="none" w:sz="0" w:space="0" w:color="auto"/>
        <w:bottom w:val="none" w:sz="0" w:space="0" w:color="auto"/>
        <w:right w:val="none" w:sz="0" w:space="0" w:color="auto"/>
      </w:divBdr>
    </w:div>
    <w:div w:id="1612398359">
      <w:bodyDiv w:val="1"/>
      <w:marLeft w:val="0"/>
      <w:marRight w:val="0"/>
      <w:marTop w:val="0"/>
      <w:marBottom w:val="0"/>
      <w:divBdr>
        <w:top w:val="none" w:sz="0" w:space="0" w:color="auto"/>
        <w:left w:val="none" w:sz="0" w:space="0" w:color="auto"/>
        <w:bottom w:val="none" w:sz="0" w:space="0" w:color="auto"/>
        <w:right w:val="none" w:sz="0" w:space="0" w:color="auto"/>
      </w:divBdr>
    </w:div>
    <w:div w:id="1644583011">
      <w:bodyDiv w:val="1"/>
      <w:marLeft w:val="0"/>
      <w:marRight w:val="0"/>
      <w:marTop w:val="0"/>
      <w:marBottom w:val="0"/>
      <w:divBdr>
        <w:top w:val="none" w:sz="0" w:space="0" w:color="auto"/>
        <w:left w:val="none" w:sz="0" w:space="0" w:color="auto"/>
        <w:bottom w:val="none" w:sz="0" w:space="0" w:color="auto"/>
        <w:right w:val="none" w:sz="0" w:space="0" w:color="auto"/>
      </w:divBdr>
    </w:div>
    <w:div w:id="1906716744">
      <w:bodyDiv w:val="1"/>
      <w:marLeft w:val="0"/>
      <w:marRight w:val="0"/>
      <w:marTop w:val="0"/>
      <w:marBottom w:val="0"/>
      <w:divBdr>
        <w:top w:val="none" w:sz="0" w:space="0" w:color="auto"/>
        <w:left w:val="none" w:sz="0" w:space="0" w:color="auto"/>
        <w:bottom w:val="none" w:sz="0" w:space="0" w:color="auto"/>
        <w:right w:val="none" w:sz="0" w:space="0" w:color="auto"/>
      </w:divBdr>
    </w:div>
    <w:div w:id="1964649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klm/Downloads/Template%20-%20Position%20Statement%20(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4EAB278AFA82D4A97ABAF74DF46C099" ma:contentTypeVersion="18" ma:contentTypeDescription="Create a new document." ma:contentTypeScope="" ma:versionID="7138f30c9f76f33d64bd2c6c365cd27b">
  <xsd:schema xmlns:xsd="http://www.w3.org/2001/XMLSchema" xmlns:xs="http://www.w3.org/2001/XMLSchema" xmlns:p="http://schemas.microsoft.com/office/2006/metadata/properties" xmlns:ns2="614eb5ac-d6cd-4f59-a3aa-744c9766c7ff" xmlns:ns3="767fe1fb-a778-4607-880f-66c4ec81c6ad" targetNamespace="http://schemas.microsoft.com/office/2006/metadata/properties" ma:root="true" ma:fieldsID="e443e81537f9ab56f88242c5704198df" ns2:_="" ns3:_="">
    <xsd:import namespace="614eb5ac-d6cd-4f59-a3aa-744c9766c7ff"/>
    <xsd:import namespace="767fe1fb-a778-4607-880f-66c4ec81c6a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4eb5ac-d6cd-4f59-a3aa-744c9766c7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a12c2ea-3e67-4785-8bf5-4f19be5ece7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67fe1fb-a778-4607-880f-66c4ec81c6a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f4620d9-cf6e-4e80-bb36-7d0e92f1d687}" ma:internalName="TaxCatchAll" ma:showField="CatchAllData" ma:web="767fe1fb-a778-4607-880f-66c4ec81c6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767fe1fb-a778-4607-880f-66c4ec81c6ad" xsi:nil="true"/>
    <lcf76f155ced4ddcb4097134ff3c332f xmlns="614eb5ac-d6cd-4f59-a3aa-744c9766c7f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5A682FE-8EEE-49BE-898E-29C19270CA90}"/>
</file>

<file path=customXml/itemProps2.xml><?xml version="1.0" encoding="utf-8"?>
<ds:datastoreItem xmlns:ds="http://schemas.openxmlformats.org/officeDocument/2006/customXml" ds:itemID="{1C46CDEB-FBD6-4653-8D09-40A4C6ADEEA8}">
  <ds:schemaRefs>
    <ds:schemaRef ds:uri="http://schemas.openxmlformats.org/officeDocument/2006/bibliography"/>
  </ds:schemaRefs>
</ds:datastoreItem>
</file>

<file path=customXml/itemProps3.xml><?xml version="1.0" encoding="utf-8"?>
<ds:datastoreItem xmlns:ds="http://schemas.openxmlformats.org/officeDocument/2006/customXml" ds:itemID="{E58950DD-CD4A-465A-9094-2239A80BEA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AAA689A4-318B-4A3E-B954-90EB7C0E236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Template - Position Statement (6).dotx</Template>
  <TotalTime>46</TotalTime>
  <Pages>7</Pages>
  <Words>1585</Words>
  <Characters>9037</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Board Meeting Date:</vt:lpstr>
    </vt:vector>
  </TitlesOfParts>
  <Company>ACIPC</Company>
  <LinksUpToDate>false</LinksUpToDate>
  <CharactersWithSpaces>10601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Board Meeting Date:</dc:title>
  <dc:creator>Microsoft Office User</dc:creator>
  <cp:lastModifiedBy>Karen McKenna</cp:lastModifiedBy>
  <cp:revision>8</cp:revision>
  <cp:lastPrinted>2020-09-22T06:21:00Z</cp:lastPrinted>
  <dcterms:created xsi:type="dcterms:W3CDTF">2024-03-28T01:20:00Z</dcterms:created>
  <dcterms:modified xsi:type="dcterms:W3CDTF">2024-06-13T03:23:00Z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0x010100E4EAB278AFA82D4A97ABAF74DF46C099</vt:lpwstr>
  </property>
  <property fmtid="{D5CDD505-2E9C-101B-9397-08002B2CF9AE}" pid="3" name="MediaServiceImageTags">
    <vt:lpwstr/>
  </property>
  <property fmtid="{D5CDD505-2E9C-101B-9397-08002B2CF9AE}" pid="4" name="GrammarlyDocumentId">
    <vt:lpwstr>765934edc9cd4f8b5a702f92f911bebc3806b4ed7ad5b0d66ede73e8dc977863</vt:lpwstr>
  </property>
</Properties>
</file>